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DA0E3" w14:textId="02134551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325ACB">
        <w:rPr>
          <w:rFonts w:ascii="Arial" w:hAnsi="Arial" w:cs="Arial"/>
          <w:b/>
          <w:bCs/>
          <w:sz w:val="22"/>
        </w:rPr>
        <w:t>#</w:t>
      </w:r>
      <w:r w:rsidR="004A73F1">
        <w:rPr>
          <w:rFonts w:ascii="Arial" w:hAnsi="Arial" w:cs="Arial"/>
          <w:b/>
          <w:bCs/>
          <w:sz w:val="22"/>
        </w:rPr>
        <w:t>90</w:t>
      </w:r>
      <w:r w:rsidR="004005D3">
        <w:rPr>
          <w:rFonts w:ascii="Arial" w:hAnsi="Arial" w:cs="Arial"/>
          <w:b/>
          <w:bCs/>
          <w:sz w:val="22"/>
        </w:rPr>
        <w:t>e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>R</w:t>
      </w:r>
      <w:r w:rsidR="00462EE1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</w:t>
      </w:r>
      <w:r w:rsidR="004005D3">
        <w:rPr>
          <w:rFonts w:ascii="Arial" w:hAnsi="Arial" w:cs="Arial"/>
          <w:b/>
          <w:bCs/>
          <w:sz w:val="22"/>
        </w:rPr>
        <w:t>20</w:t>
      </w:r>
      <w:r w:rsidR="004A73F1">
        <w:rPr>
          <w:rFonts w:ascii="Arial" w:hAnsi="Arial" w:cs="Arial"/>
          <w:b/>
          <w:bCs/>
          <w:sz w:val="22"/>
        </w:rPr>
        <w:t>2</w:t>
      </w:r>
      <w:r w:rsidR="00C5190E">
        <w:rPr>
          <w:rFonts w:ascii="Arial" w:hAnsi="Arial" w:cs="Arial"/>
          <w:b/>
          <w:bCs/>
          <w:sz w:val="22"/>
        </w:rPr>
        <w:t>747</w:t>
      </w:r>
    </w:p>
    <w:p w14:paraId="551169FD" w14:textId="31663142" w:rsidR="004005D3" w:rsidRDefault="004A73F1" w:rsidP="000B733F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December</w:t>
      </w:r>
      <w:r w:rsidR="00341F45" w:rsidRPr="00A27B82">
        <w:rPr>
          <w:rFonts w:ascii="Arial" w:hAnsi="Arial" w:cs="Arial"/>
          <w:b/>
          <w:bCs/>
          <w:sz w:val="22"/>
        </w:rPr>
        <w:t xml:space="preserve"> </w:t>
      </w:r>
      <w:r w:rsidR="00B710BA">
        <w:rPr>
          <w:rFonts w:ascii="Arial" w:hAnsi="Arial" w:cs="Arial"/>
          <w:b/>
          <w:bCs/>
          <w:sz w:val="22"/>
        </w:rPr>
        <w:t>7</w:t>
      </w:r>
      <w:r w:rsidR="00A93DEB" w:rsidRPr="00A93DEB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 –</w:t>
      </w:r>
      <w:r w:rsidR="004005D3">
        <w:rPr>
          <w:rFonts w:ascii="Arial" w:hAnsi="Arial" w:cs="Arial"/>
          <w:b/>
          <w:bCs/>
          <w:sz w:val="22"/>
        </w:rPr>
        <w:t xml:space="preserve"> </w:t>
      </w:r>
      <w:r w:rsidR="005B61B0">
        <w:rPr>
          <w:rFonts w:ascii="Arial" w:hAnsi="Arial" w:cs="Arial"/>
          <w:b/>
          <w:bCs/>
          <w:sz w:val="22"/>
        </w:rPr>
        <w:t>1</w:t>
      </w:r>
      <w:r w:rsidR="00B710BA">
        <w:rPr>
          <w:rFonts w:ascii="Arial" w:hAnsi="Arial" w:cs="Arial"/>
          <w:b/>
          <w:bCs/>
          <w:sz w:val="22"/>
        </w:rPr>
        <w:t>1</w:t>
      </w:r>
      <w:r w:rsidR="005B61B0"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 w:rsidR="00325ACB" w:rsidRPr="00325ACB">
        <w:rPr>
          <w:rFonts w:ascii="Arial" w:hAnsi="Arial" w:cs="Arial"/>
          <w:b/>
          <w:bCs/>
          <w:sz w:val="22"/>
        </w:rPr>
        <w:t>20</w:t>
      </w:r>
      <w:r w:rsidR="004005D3">
        <w:rPr>
          <w:rFonts w:ascii="Arial" w:hAnsi="Arial" w:cs="Arial"/>
          <w:b/>
          <w:bCs/>
          <w:sz w:val="22"/>
        </w:rPr>
        <w:t>20</w:t>
      </w:r>
    </w:p>
    <w:p w14:paraId="0351D878" w14:textId="055A5931" w:rsidR="0066434B" w:rsidRPr="00341F45" w:rsidRDefault="004005D3" w:rsidP="000B733F">
      <w:pPr>
        <w:tabs>
          <w:tab w:val="left" w:pos="1985"/>
          <w:tab w:val="right" w:pos="9422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Electronic </w:t>
      </w:r>
      <w:r w:rsidR="00D43D5A">
        <w:rPr>
          <w:rFonts w:ascii="Arial" w:hAnsi="Arial" w:cs="Arial"/>
          <w:b/>
          <w:bCs/>
          <w:sz w:val="22"/>
        </w:rPr>
        <w:t>M</w:t>
      </w:r>
      <w:r>
        <w:rPr>
          <w:rFonts w:ascii="Arial" w:hAnsi="Arial" w:cs="Arial"/>
          <w:b/>
          <w:bCs/>
          <w:sz w:val="22"/>
        </w:rPr>
        <w:t>eeting</w:t>
      </w:r>
      <w:r w:rsidR="000B733F">
        <w:rPr>
          <w:rFonts w:ascii="Arial" w:hAnsi="Arial" w:cs="Arial"/>
          <w:b/>
          <w:bCs/>
          <w:sz w:val="22"/>
        </w:rPr>
        <w:tab/>
      </w:r>
      <w:r w:rsidR="00341F45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6C8CB34F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4005D3">
        <w:rPr>
          <w:rFonts w:ascii="Arial" w:hAnsi="Arial"/>
          <w:sz w:val="22"/>
        </w:rPr>
        <w:t>9.1</w:t>
      </w:r>
      <w:r w:rsidR="00891F43">
        <w:rPr>
          <w:rFonts w:ascii="Arial" w:hAnsi="Arial"/>
          <w:sz w:val="22"/>
        </w:rPr>
        <w:t>1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62874C80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4A73F1" w:rsidRPr="004A73F1">
        <w:rPr>
          <w:rFonts w:ascii="Arial" w:hAnsi="Arial"/>
          <w:sz w:val="22"/>
        </w:rPr>
        <w:t>Applicability of DL-UL configuration to SUL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1EC1BF57" w:rsidR="00902FEA" w:rsidRPr="00FC2A81" w:rsidRDefault="00E23895" w:rsidP="00FC2A81">
      <w:pPr>
        <w:pStyle w:val="Heading1"/>
        <w:rPr>
          <w:lang w:eastAsia="zh-CN"/>
        </w:rPr>
      </w:pPr>
      <w:r>
        <w:t>Introduction</w:t>
      </w:r>
      <w:r w:rsidR="00D35A73" w:rsidRPr="00FC2A81">
        <w:rPr>
          <w:rFonts w:eastAsia="MS Mincho"/>
          <w:lang w:val="en-US"/>
        </w:rPr>
        <w:t xml:space="preserve"> </w:t>
      </w:r>
      <w:r w:rsidR="00902FEA" w:rsidRPr="00FC2A81">
        <w:rPr>
          <w:rFonts w:eastAsia="MS Mincho"/>
          <w:lang w:val="en-US"/>
        </w:rPr>
        <w:t xml:space="preserve"> </w:t>
      </w:r>
    </w:p>
    <w:p w14:paraId="108F4FE3" w14:textId="7E3B8BBA" w:rsidR="00F52869" w:rsidRDefault="00F422F2" w:rsidP="00977DC2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A</w:t>
      </w:r>
      <w:r w:rsidR="00C4055D">
        <w:rPr>
          <w:rFonts w:eastAsia="MS Mincho"/>
          <w:lang w:val="en-US"/>
        </w:rPr>
        <w:t>t</w:t>
      </w:r>
      <w:r w:rsidR="00F170B4">
        <w:rPr>
          <w:rFonts w:eastAsia="MS Mincho"/>
          <w:lang w:val="en-US"/>
        </w:rPr>
        <w:t xml:space="preserve"> RAN #8</w:t>
      </w:r>
      <w:r w:rsidR="001213D1">
        <w:rPr>
          <w:rFonts w:eastAsia="MS Mincho"/>
          <w:lang w:val="en-US"/>
        </w:rPr>
        <w:t>9</w:t>
      </w:r>
      <w:r w:rsidR="00C4055D">
        <w:rPr>
          <w:rFonts w:eastAsia="MS Mincho"/>
          <w:lang w:val="en-US"/>
        </w:rPr>
        <w:t>e</w:t>
      </w:r>
      <w:r w:rsidR="00F170B4">
        <w:rPr>
          <w:rFonts w:eastAsia="MS Mincho"/>
          <w:lang w:val="en-US"/>
        </w:rPr>
        <w:t xml:space="preserve">, </w:t>
      </w:r>
      <w:r w:rsidR="00097FB9">
        <w:rPr>
          <w:rFonts w:eastAsia="MS Mincho"/>
          <w:lang w:val="en-US"/>
        </w:rPr>
        <w:t>a proposed</w:t>
      </w:r>
      <w:r w:rsidR="00577CD1">
        <w:rPr>
          <w:rFonts w:eastAsia="MS Mincho"/>
          <w:lang w:val="en-US"/>
        </w:rPr>
        <w:t xml:space="preserve"> company</w:t>
      </w:r>
      <w:r w:rsidR="00097FB9">
        <w:rPr>
          <w:rFonts w:eastAsia="MS Mincho"/>
          <w:lang w:val="en-US"/>
        </w:rPr>
        <w:t xml:space="preserve"> CR in [1] was agreed, even though two companies expressed concern</w:t>
      </w:r>
      <w:r w:rsidR="007D5CEA">
        <w:rPr>
          <w:rFonts w:eastAsia="MS Mincho"/>
          <w:lang w:val="en-US"/>
        </w:rPr>
        <w:t>s</w:t>
      </w:r>
      <w:r w:rsidR="00097FB9">
        <w:rPr>
          <w:rFonts w:eastAsia="MS Mincho"/>
          <w:lang w:val="en-US"/>
        </w:rPr>
        <w:t xml:space="preserve"> regardin</w:t>
      </w:r>
      <w:r w:rsidR="00C423E7">
        <w:rPr>
          <w:rFonts w:eastAsia="MS Mincho"/>
          <w:lang w:val="en-US"/>
        </w:rPr>
        <w:t xml:space="preserve">g the </w:t>
      </w:r>
      <w:r w:rsidR="007D5CEA">
        <w:rPr>
          <w:rFonts w:eastAsia="MS Mincho"/>
          <w:lang w:val="en-US"/>
        </w:rPr>
        <w:t>approval</w:t>
      </w:r>
      <w:r w:rsidR="00C423E7">
        <w:rPr>
          <w:rFonts w:eastAsia="MS Mincho"/>
          <w:lang w:val="en-US"/>
        </w:rPr>
        <w:t>.</w:t>
      </w:r>
      <w:r w:rsidR="008F06C3">
        <w:rPr>
          <w:rFonts w:eastAsia="MS Mincho"/>
          <w:lang w:val="en-US"/>
        </w:rPr>
        <w:t xml:space="preserve"> </w:t>
      </w:r>
      <w:r w:rsidR="00F52869">
        <w:rPr>
          <w:rFonts w:eastAsia="MS Mincho"/>
          <w:lang w:val="en-US"/>
        </w:rPr>
        <w:t xml:space="preserve">To an extent, the source of the problem was a lack of clarity </w:t>
      </w:r>
      <w:r w:rsidR="00577CD1">
        <w:rPr>
          <w:rFonts w:eastAsia="MS Mincho"/>
          <w:lang w:val="en-US"/>
        </w:rPr>
        <w:t>on whether company CRs</w:t>
      </w:r>
      <w:r w:rsidR="00A66056">
        <w:rPr>
          <w:rFonts w:eastAsia="MS Mincho"/>
          <w:lang w:val="en-US"/>
        </w:rPr>
        <w:t xml:space="preserve"> get automatically approved unless flagged</w:t>
      </w:r>
      <w:r w:rsidR="00890BDB">
        <w:rPr>
          <w:rFonts w:eastAsia="MS Mincho"/>
          <w:lang w:val="en-US"/>
        </w:rPr>
        <w:t>,</w:t>
      </w:r>
      <w:r w:rsidR="00A66056">
        <w:rPr>
          <w:rFonts w:eastAsia="MS Mincho"/>
          <w:lang w:val="en-US"/>
        </w:rPr>
        <w:t xml:space="preserve"> </w:t>
      </w:r>
      <w:r w:rsidR="009C76E2">
        <w:rPr>
          <w:rFonts w:eastAsia="MS Mincho"/>
          <w:lang w:val="en-US"/>
        </w:rPr>
        <w:t>or</w:t>
      </w:r>
      <w:r w:rsidR="00422C97">
        <w:rPr>
          <w:rFonts w:eastAsia="MS Mincho"/>
          <w:lang w:val="en-US"/>
        </w:rPr>
        <w:t xml:space="preserve"> rather </w:t>
      </w:r>
      <w:r w:rsidR="009C76E2">
        <w:rPr>
          <w:rFonts w:eastAsia="MS Mincho"/>
          <w:lang w:val="en-US"/>
        </w:rPr>
        <w:t xml:space="preserve">they come up for discussion as other company contributions. </w:t>
      </w:r>
    </w:p>
    <w:p w14:paraId="1210172A" w14:textId="189608AC" w:rsidR="00422C97" w:rsidRDefault="002B1CDA" w:rsidP="00977DC2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any case, we </w:t>
      </w:r>
      <w:proofErr w:type="gramStart"/>
      <w:r>
        <w:rPr>
          <w:rFonts w:eastAsia="MS Mincho"/>
          <w:lang w:val="en-US"/>
        </w:rPr>
        <w:t>don’t</w:t>
      </w:r>
      <w:proofErr w:type="gramEnd"/>
      <w:r>
        <w:rPr>
          <w:rFonts w:eastAsia="MS Mincho"/>
          <w:lang w:val="en-US"/>
        </w:rPr>
        <w:t xml:space="preserve"> intend to discuss the procedural clarity here, nor do we </w:t>
      </w:r>
      <w:r w:rsidR="002D3509">
        <w:rPr>
          <w:rFonts w:eastAsia="MS Mincho"/>
          <w:lang w:val="en-US"/>
        </w:rPr>
        <w:t xml:space="preserve">want to overturn the agreement </w:t>
      </w:r>
      <w:r w:rsidR="008F06C3">
        <w:rPr>
          <w:rFonts w:eastAsia="MS Mincho"/>
          <w:lang w:val="en-US"/>
        </w:rPr>
        <w:t xml:space="preserve">already </w:t>
      </w:r>
      <w:r w:rsidR="002D3509">
        <w:rPr>
          <w:rFonts w:eastAsia="MS Mincho"/>
          <w:lang w:val="en-US"/>
        </w:rPr>
        <w:t xml:space="preserve">made. </w:t>
      </w:r>
      <w:r w:rsidR="007718D5">
        <w:rPr>
          <w:rFonts w:eastAsia="MS Mincho"/>
          <w:lang w:val="en-US"/>
        </w:rPr>
        <w:t>But</w:t>
      </w:r>
      <w:r w:rsidR="002D3509">
        <w:rPr>
          <w:rFonts w:eastAsia="MS Mincho"/>
          <w:lang w:val="en-US"/>
        </w:rPr>
        <w:t xml:space="preserve"> </w:t>
      </w:r>
      <w:proofErr w:type="gramStart"/>
      <w:r w:rsidR="008F06C3">
        <w:rPr>
          <w:rFonts w:eastAsia="MS Mincho"/>
          <w:lang w:val="en-US"/>
        </w:rPr>
        <w:t>we’d</w:t>
      </w:r>
      <w:proofErr w:type="gramEnd"/>
      <w:r w:rsidR="008F06C3">
        <w:rPr>
          <w:rFonts w:eastAsia="MS Mincho"/>
          <w:lang w:val="en-US"/>
        </w:rPr>
        <w:t xml:space="preserve"> like to discuss </w:t>
      </w:r>
      <w:r w:rsidR="002D3509">
        <w:rPr>
          <w:rFonts w:eastAsia="MS Mincho"/>
          <w:lang w:val="en-US"/>
        </w:rPr>
        <w:t>the underlying technic</w:t>
      </w:r>
      <w:r w:rsidR="00501C58">
        <w:rPr>
          <w:rFonts w:eastAsia="MS Mincho"/>
          <w:lang w:val="en-US"/>
        </w:rPr>
        <w:t>al issue</w:t>
      </w:r>
      <w:r w:rsidR="007B2647">
        <w:rPr>
          <w:rFonts w:eastAsia="MS Mincho"/>
          <w:lang w:val="en-US"/>
        </w:rPr>
        <w:t>,</w:t>
      </w:r>
      <w:r w:rsidR="00501C58">
        <w:rPr>
          <w:rFonts w:eastAsia="MS Mincho"/>
          <w:lang w:val="en-US"/>
        </w:rPr>
        <w:t xml:space="preserve"> </w:t>
      </w:r>
      <w:r w:rsidR="008F06C3">
        <w:rPr>
          <w:rFonts w:eastAsia="MS Mincho"/>
          <w:lang w:val="en-US"/>
        </w:rPr>
        <w:t xml:space="preserve">as it </w:t>
      </w:r>
      <w:r w:rsidR="00501C58">
        <w:rPr>
          <w:rFonts w:eastAsia="MS Mincho"/>
          <w:lang w:val="en-US"/>
        </w:rPr>
        <w:t xml:space="preserve">has not been resolved and </w:t>
      </w:r>
      <w:r w:rsidR="00334988">
        <w:rPr>
          <w:rFonts w:eastAsia="MS Mincho"/>
          <w:lang w:val="en-US"/>
        </w:rPr>
        <w:t>we</w:t>
      </w:r>
      <w:r w:rsidR="00501C58">
        <w:rPr>
          <w:rFonts w:eastAsia="MS Mincho"/>
          <w:lang w:val="en-US"/>
        </w:rPr>
        <w:t xml:space="preserve"> expect it </w:t>
      </w:r>
      <w:r w:rsidR="00334988">
        <w:rPr>
          <w:rFonts w:eastAsia="MS Mincho"/>
          <w:lang w:val="en-US"/>
        </w:rPr>
        <w:t>to</w:t>
      </w:r>
      <w:r w:rsidR="00501C58">
        <w:rPr>
          <w:rFonts w:eastAsia="MS Mincho"/>
          <w:lang w:val="en-US"/>
        </w:rPr>
        <w:t xml:space="preserve"> come up</w:t>
      </w:r>
      <w:r w:rsidR="00334988">
        <w:rPr>
          <w:rFonts w:eastAsia="MS Mincho"/>
          <w:lang w:val="en-US"/>
        </w:rPr>
        <w:t xml:space="preserve"> again</w:t>
      </w:r>
      <w:r w:rsidR="00501C58">
        <w:rPr>
          <w:rFonts w:eastAsia="MS Mincho"/>
          <w:lang w:val="en-US"/>
        </w:rPr>
        <w:t xml:space="preserve"> in </w:t>
      </w:r>
      <w:r w:rsidR="00171C19">
        <w:rPr>
          <w:rFonts w:eastAsia="MS Mincho"/>
          <w:lang w:val="en-US"/>
        </w:rPr>
        <w:t xml:space="preserve">similar proposals in the current or future meetings. </w:t>
      </w:r>
    </w:p>
    <w:p w14:paraId="01F1F112" w14:textId="196F7729" w:rsidR="00E23895" w:rsidRDefault="00977DC2" w:rsidP="00977DC2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</w:t>
      </w:r>
      <w:r w:rsidR="00057A5E">
        <w:rPr>
          <w:rFonts w:eastAsia="MS Mincho"/>
          <w:lang w:val="en-US"/>
        </w:rPr>
        <w:t>n this contribution we give our view</w:t>
      </w:r>
      <w:r>
        <w:rPr>
          <w:rFonts w:eastAsia="MS Mincho"/>
          <w:lang w:val="en-US"/>
        </w:rPr>
        <w:t xml:space="preserve"> regarding this topi</w:t>
      </w:r>
      <w:r w:rsidR="00902150">
        <w:rPr>
          <w:rFonts w:eastAsia="MS Mincho"/>
          <w:lang w:val="en-US"/>
        </w:rPr>
        <w:t xml:space="preserve">c. </w:t>
      </w:r>
    </w:p>
    <w:p w14:paraId="5DB73EDC" w14:textId="544F02D8" w:rsidR="00331267" w:rsidRDefault="00331267" w:rsidP="00313DE3">
      <w:pPr>
        <w:spacing w:after="0"/>
        <w:rPr>
          <w:rFonts w:eastAsia="MS Mincho"/>
          <w:lang w:val="en-US"/>
        </w:rPr>
      </w:pPr>
    </w:p>
    <w:p w14:paraId="04CC3EC7" w14:textId="5B7F5CC3" w:rsidR="00E23895" w:rsidRDefault="00121C3F" w:rsidP="00E23895">
      <w:pPr>
        <w:pStyle w:val="Heading1"/>
        <w:rPr>
          <w:rFonts w:eastAsia="MS Mincho"/>
          <w:lang w:val="en-US"/>
        </w:rPr>
      </w:pPr>
      <w:r>
        <w:rPr>
          <w:rFonts w:eastAsia="MS Mincho"/>
          <w:lang w:val="en-US"/>
        </w:rPr>
        <w:t>Discussion</w:t>
      </w:r>
    </w:p>
    <w:p w14:paraId="4F030C66" w14:textId="5450AA7D" w:rsidR="00B12368" w:rsidRDefault="00C0314F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T</w:t>
      </w:r>
      <w:r w:rsidR="00C423E7">
        <w:rPr>
          <w:rFonts w:eastAsia="MS Mincho"/>
          <w:lang w:val="en-US"/>
        </w:rPr>
        <w:t>he company CR</w:t>
      </w:r>
      <w:r w:rsidR="00C170A1">
        <w:rPr>
          <w:rFonts w:eastAsia="MS Mincho"/>
          <w:lang w:val="en-US"/>
        </w:rPr>
        <w:t xml:space="preserve"> in [1]</w:t>
      </w:r>
      <w:r w:rsidR="00C423E7">
        <w:rPr>
          <w:rFonts w:eastAsia="MS Mincho"/>
          <w:lang w:val="en-US"/>
        </w:rPr>
        <w:t xml:space="preserve"> </w:t>
      </w:r>
      <w:r w:rsidR="003044CB">
        <w:rPr>
          <w:rFonts w:eastAsia="MS Mincho"/>
          <w:lang w:val="en-US"/>
        </w:rPr>
        <w:t xml:space="preserve">was a Rel-16 mirror CR of a Rel-15 CR that was included in </w:t>
      </w:r>
      <w:r w:rsidR="0019168D">
        <w:rPr>
          <w:rFonts w:eastAsia="MS Mincho"/>
          <w:lang w:val="en-US"/>
        </w:rPr>
        <w:t xml:space="preserve">the CR package. The assumption made at RAN#89 was that either </w:t>
      </w:r>
      <w:r w:rsidR="00335CF7">
        <w:rPr>
          <w:rFonts w:eastAsia="MS Mincho"/>
          <w:lang w:val="en-US"/>
        </w:rPr>
        <w:t>both the Rel-15 and Rel-16 version</w:t>
      </w:r>
      <w:r w:rsidR="000937B6">
        <w:rPr>
          <w:rFonts w:eastAsia="MS Mincho"/>
          <w:lang w:val="en-US"/>
        </w:rPr>
        <w:t>s</w:t>
      </w:r>
      <w:r w:rsidR="00335CF7">
        <w:rPr>
          <w:rFonts w:eastAsia="MS Mincho"/>
          <w:lang w:val="en-US"/>
        </w:rPr>
        <w:t xml:space="preserve"> need to be approved or both rejected. However,</w:t>
      </w:r>
      <w:r w:rsidR="000937B6">
        <w:rPr>
          <w:rFonts w:eastAsia="MS Mincho"/>
          <w:lang w:val="en-US"/>
        </w:rPr>
        <w:t xml:space="preserve"> our concrete proposal was to agree on the Rel-15 version but not the Rel-16 version, aligned with the RAN1 outcome. The reason for this is </w:t>
      </w:r>
      <w:r w:rsidR="00B12368">
        <w:rPr>
          <w:rFonts w:eastAsia="MS Mincho"/>
          <w:lang w:val="en-US"/>
        </w:rPr>
        <w:t>the different band applicability</w:t>
      </w:r>
      <w:r w:rsidR="00E34FDC">
        <w:rPr>
          <w:rFonts w:eastAsia="MS Mincho"/>
          <w:lang w:val="en-US"/>
        </w:rPr>
        <w:t xml:space="preserve"> assumption</w:t>
      </w:r>
      <w:r w:rsidR="00B12368">
        <w:rPr>
          <w:rFonts w:eastAsia="MS Mincho"/>
          <w:lang w:val="en-US"/>
        </w:rPr>
        <w:t xml:space="preserve"> </w:t>
      </w:r>
      <w:r w:rsidR="00FA73A0">
        <w:rPr>
          <w:rFonts w:eastAsia="MS Mincho"/>
          <w:lang w:val="en-US"/>
        </w:rPr>
        <w:t xml:space="preserve">made </w:t>
      </w:r>
      <w:r w:rsidR="00B12368">
        <w:rPr>
          <w:rFonts w:eastAsia="MS Mincho"/>
          <w:lang w:val="en-US"/>
        </w:rPr>
        <w:t xml:space="preserve">for SUL in Rel-15 </w:t>
      </w:r>
      <w:r w:rsidR="00FA73A0">
        <w:rPr>
          <w:rFonts w:eastAsia="MS Mincho"/>
          <w:lang w:val="en-US"/>
        </w:rPr>
        <w:t>vs.</w:t>
      </w:r>
      <w:r w:rsidR="00B12368">
        <w:rPr>
          <w:rFonts w:eastAsia="MS Mincho"/>
          <w:lang w:val="en-US"/>
        </w:rPr>
        <w:t xml:space="preserve"> Rel-16. W</w:t>
      </w:r>
      <w:r w:rsidR="00C21E83">
        <w:rPr>
          <w:rFonts w:eastAsia="MS Mincho"/>
          <w:lang w:val="en-US"/>
        </w:rPr>
        <w:t>e w</w:t>
      </w:r>
      <w:r w:rsidR="00B12368">
        <w:rPr>
          <w:rFonts w:eastAsia="MS Mincho"/>
          <w:lang w:val="en-US"/>
        </w:rPr>
        <w:t xml:space="preserve">ill add a bit more </w:t>
      </w:r>
      <w:r w:rsidR="00C21E83">
        <w:rPr>
          <w:rFonts w:eastAsia="MS Mincho"/>
          <w:lang w:val="en-US"/>
        </w:rPr>
        <w:t>on</w:t>
      </w:r>
      <w:r w:rsidR="00B12368">
        <w:rPr>
          <w:rFonts w:eastAsia="MS Mincho"/>
          <w:lang w:val="en-US"/>
        </w:rPr>
        <w:t xml:space="preserve"> this </w:t>
      </w:r>
      <w:r w:rsidR="00C21E83">
        <w:rPr>
          <w:rFonts w:eastAsia="MS Mincho"/>
          <w:lang w:val="en-US"/>
        </w:rPr>
        <w:t>further below</w:t>
      </w:r>
      <w:r w:rsidR="00B12368">
        <w:rPr>
          <w:rFonts w:eastAsia="MS Mincho"/>
          <w:lang w:val="en-US"/>
        </w:rPr>
        <w:t xml:space="preserve">. </w:t>
      </w:r>
    </w:p>
    <w:p w14:paraId="04A66647" w14:textId="2CB24B64" w:rsidR="003044CB" w:rsidRDefault="000937B6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</w:t>
      </w:r>
    </w:p>
    <w:p w14:paraId="6CB8A162" w14:textId="42B859BF" w:rsidR="000E5E3B" w:rsidRDefault="00B12368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company CR in [1] </w:t>
      </w:r>
      <w:r w:rsidR="00791725">
        <w:rPr>
          <w:rFonts w:eastAsia="MS Mincho"/>
          <w:lang w:val="en-US"/>
        </w:rPr>
        <w:t>propose</w:t>
      </w:r>
      <w:r w:rsidR="00C170A1">
        <w:rPr>
          <w:rFonts w:eastAsia="MS Mincho"/>
          <w:lang w:val="en-US"/>
        </w:rPr>
        <w:t>d</w:t>
      </w:r>
      <w:r w:rsidR="00791725">
        <w:rPr>
          <w:rFonts w:eastAsia="MS Mincho"/>
          <w:lang w:val="en-US"/>
        </w:rPr>
        <w:t xml:space="preserve"> to treat SUL as FDD </w:t>
      </w:r>
      <w:r w:rsidR="00136DBF">
        <w:rPr>
          <w:rFonts w:eastAsia="MS Mincho"/>
          <w:lang w:val="en-US"/>
        </w:rPr>
        <w:t xml:space="preserve">(from the perspective of </w:t>
      </w:r>
      <w:r w:rsidR="000E5E3B">
        <w:rPr>
          <w:rFonts w:eastAsia="MS Mincho"/>
          <w:lang w:val="en-US"/>
        </w:rPr>
        <w:t>RACH configuration</w:t>
      </w:r>
      <w:r w:rsidR="001C2AF4">
        <w:rPr>
          <w:rFonts w:eastAsia="MS Mincho"/>
          <w:lang w:val="en-US"/>
        </w:rPr>
        <w:t>)</w:t>
      </w:r>
      <w:r w:rsidR="000E5E3B">
        <w:rPr>
          <w:rFonts w:eastAsia="MS Mincho"/>
          <w:lang w:val="en-US"/>
        </w:rPr>
        <w:t xml:space="preserve">. This </w:t>
      </w:r>
      <w:r w:rsidR="001C2AF4">
        <w:rPr>
          <w:rFonts w:eastAsia="MS Mincho"/>
          <w:lang w:val="en-US"/>
        </w:rPr>
        <w:t>corresponds to</w:t>
      </w:r>
      <w:r w:rsidR="000E5E3B">
        <w:rPr>
          <w:rFonts w:eastAsia="MS Mincho"/>
          <w:lang w:val="en-US"/>
        </w:rPr>
        <w:t xml:space="preserve"> the general discussion of how to treat SUL from the UE capabilities perspective</w:t>
      </w:r>
      <w:r w:rsidR="00C170A1">
        <w:rPr>
          <w:rFonts w:eastAsia="MS Mincho"/>
          <w:lang w:val="en-US"/>
        </w:rPr>
        <w:t xml:space="preserve"> (FDD, TDD, both?)</w:t>
      </w:r>
      <w:r w:rsidR="000E5E3B">
        <w:rPr>
          <w:rFonts w:eastAsia="MS Mincho"/>
          <w:lang w:val="en-US"/>
        </w:rPr>
        <w:t xml:space="preserve">, on which </w:t>
      </w:r>
      <w:r w:rsidR="007A0F72">
        <w:rPr>
          <w:rFonts w:eastAsia="MS Mincho"/>
          <w:lang w:val="en-US"/>
        </w:rPr>
        <w:t>lia</w:t>
      </w:r>
      <w:r w:rsidR="00ED4E7B">
        <w:rPr>
          <w:rFonts w:eastAsia="MS Mincho"/>
          <w:lang w:val="en-US"/>
        </w:rPr>
        <w:t>ison</w:t>
      </w:r>
      <w:r w:rsidR="000E5E3B">
        <w:rPr>
          <w:rFonts w:eastAsia="MS Mincho"/>
          <w:lang w:val="en-US"/>
        </w:rPr>
        <w:t xml:space="preserve"> exchange</w:t>
      </w:r>
      <w:r w:rsidR="00F96C4A">
        <w:rPr>
          <w:rFonts w:eastAsia="MS Mincho"/>
          <w:lang w:val="en-US"/>
        </w:rPr>
        <w:t xml:space="preserve"> [2][3][4]</w:t>
      </w:r>
      <w:r w:rsidR="000E5E3B">
        <w:rPr>
          <w:rFonts w:eastAsia="MS Mincho"/>
          <w:lang w:val="en-US"/>
        </w:rPr>
        <w:t xml:space="preserve"> </w:t>
      </w:r>
      <w:r w:rsidR="00F96C4A">
        <w:rPr>
          <w:rFonts w:eastAsia="MS Mincho"/>
          <w:lang w:val="en-US"/>
        </w:rPr>
        <w:t>had been</w:t>
      </w:r>
      <w:r w:rsidR="000E5E3B">
        <w:rPr>
          <w:rFonts w:eastAsia="MS Mincho"/>
          <w:lang w:val="en-US"/>
        </w:rPr>
        <w:t xml:space="preserve"> </w:t>
      </w:r>
      <w:r w:rsidR="00F96C4A">
        <w:rPr>
          <w:rFonts w:eastAsia="MS Mincho"/>
          <w:lang w:val="en-US"/>
        </w:rPr>
        <w:t>carried out</w:t>
      </w:r>
      <w:r w:rsidR="000E5E3B">
        <w:rPr>
          <w:rFonts w:eastAsia="MS Mincho"/>
          <w:lang w:val="en-US"/>
        </w:rPr>
        <w:t xml:space="preserve">.  </w:t>
      </w:r>
    </w:p>
    <w:p w14:paraId="6373F1D7" w14:textId="3BE76DA6" w:rsidR="00C0314F" w:rsidRDefault="00C0314F" w:rsidP="00313DE3">
      <w:pPr>
        <w:spacing w:after="0"/>
        <w:rPr>
          <w:rFonts w:eastAsia="MS Mincho"/>
          <w:lang w:val="en-US"/>
        </w:rPr>
      </w:pPr>
    </w:p>
    <w:p w14:paraId="38665FBC" w14:textId="1B282BE7" w:rsidR="00C814B3" w:rsidRDefault="00C814B3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particular, [2] has described the RAN</w:t>
      </w:r>
      <w:r w:rsidR="001C2AF4">
        <w:rPr>
          <w:rFonts w:eastAsia="MS Mincho"/>
          <w:lang w:val="en-US"/>
        </w:rPr>
        <w:t>1</w:t>
      </w:r>
      <w:r>
        <w:rPr>
          <w:rFonts w:eastAsia="MS Mincho"/>
          <w:lang w:val="en-US"/>
        </w:rPr>
        <w:t xml:space="preserve"> understanding: </w:t>
      </w:r>
    </w:p>
    <w:p w14:paraId="400083D7" w14:textId="77777777" w:rsidR="00C814B3" w:rsidRDefault="00C814B3" w:rsidP="00313DE3">
      <w:pPr>
        <w:spacing w:after="0"/>
        <w:rPr>
          <w:rFonts w:eastAsia="MS Mincho"/>
          <w:lang w:val="en-US"/>
        </w:rPr>
      </w:pPr>
    </w:p>
    <w:p w14:paraId="7CD13465" w14:textId="0517CDA6" w:rsidR="00C814B3" w:rsidRDefault="00C814B3" w:rsidP="00313DE3">
      <w:pPr>
        <w:spacing w:after="0"/>
        <w:rPr>
          <w:rFonts w:eastAsia="MS Mincho"/>
          <w:lang w:val="en-US"/>
        </w:rPr>
      </w:pPr>
      <w:r w:rsidRPr="00C814B3">
        <w:rPr>
          <w:rFonts w:eastAsia="MS Mincho"/>
          <w:noProof/>
          <w:lang w:val="en-US"/>
        </w:rPr>
        <mc:AlternateContent>
          <mc:Choice Requires="wps">
            <w:drawing>
              <wp:inline distT="0" distB="0" distL="0" distR="0" wp14:anchorId="7D38FE2A" wp14:editId="0E7B9F8D">
                <wp:extent cx="5268036" cy="1404620"/>
                <wp:effectExtent l="0" t="0" r="27940" b="139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803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EF789E" w14:textId="678E43C8" w:rsidR="00C814B3" w:rsidRPr="00E02464" w:rsidRDefault="00C814B3" w:rsidP="00C814B3">
                            <w:pPr>
                              <w:pStyle w:val="BodyText"/>
                              <w:jc w:val="both"/>
                              <w:rPr>
                                <w:color w:val="auto"/>
                                <w:lang w:eastAsia="ko-KR"/>
                              </w:rPr>
                            </w:pPr>
                            <w:r>
                              <w:rPr>
                                <w:color w:val="auto"/>
                                <w:lang w:eastAsia="ko-KR"/>
                              </w:rPr>
                              <w:t>“</w:t>
                            </w:r>
                            <w:r w:rsidRPr="00B603FF">
                              <w:rPr>
                                <w:b/>
                                <w:bCs/>
                                <w:color w:val="auto"/>
                                <w:lang w:val="en-US"/>
                              </w:rPr>
                              <w:t>Question 1:</w:t>
                            </w:r>
                            <w:r w:rsidRPr="00B603FF">
                              <w:rPr>
                                <w:color w:val="auto"/>
                                <w:lang w:eastAsia="ko-KR"/>
                              </w:rPr>
                              <w:t xml:space="preserve"> Could per-UE capabilities for SUL/SDL bands be differentiated on the duplex mode(s) for Rel-15 and Rel-16?</w:t>
                            </w:r>
                            <w:r>
                              <w:rPr>
                                <w:color w:val="auto"/>
                                <w:lang w:eastAsia="ko-KR"/>
                              </w:rPr>
                              <w:t>”</w:t>
                            </w:r>
                          </w:p>
                          <w:p w14:paraId="32EB39DE" w14:textId="3E061FDE" w:rsidR="00C814B3" w:rsidRPr="00C814B3" w:rsidRDefault="00C814B3" w:rsidP="00C814B3">
                            <w:pPr>
                              <w:pStyle w:val="BodyText"/>
                              <w:jc w:val="both"/>
                              <w:rPr>
                                <w:color w:val="auto"/>
                                <w:lang w:val="en-US" w:eastAsia="ko-KR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ko-KR"/>
                              </w:rPr>
                              <w:t>Regarding</w:t>
                            </w:r>
                            <w:r>
                              <w:rPr>
                                <w:color w:val="auto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auto"/>
                                <w:lang w:eastAsia="ko-KR"/>
                              </w:rPr>
                              <w:t>Question</w:t>
                            </w:r>
                            <w:r>
                              <w:rPr>
                                <w:color w:val="auto"/>
                                <w:lang w:eastAsia="ko-KR"/>
                              </w:rPr>
                              <w:t xml:space="preserve"> 1 from RAN2</w:t>
                            </w:r>
                            <w:r>
                              <w:rPr>
                                <w:rFonts w:hint="eastAsia"/>
                                <w:color w:val="auto"/>
                                <w:lang w:eastAsia="ko-KR"/>
                              </w:rPr>
                              <w:t>,</w:t>
                            </w:r>
                            <w:r>
                              <w:rPr>
                                <w:color w:val="auto"/>
                                <w:lang w:eastAsia="ko-KR"/>
                              </w:rPr>
                              <w:t xml:space="preserve"> </w:t>
                            </w:r>
                            <w:r w:rsidRPr="008855B9">
                              <w:rPr>
                                <w:color w:val="auto"/>
                                <w:lang w:eastAsia="ko-KR"/>
                              </w:rPr>
                              <w:t xml:space="preserve">RAN1 </w:t>
                            </w:r>
                            <w:r>
                              <w:rPr>
                                <w:color w:val="auto"/>
                                <w:lang w:eastAsia="ko-KR"/>
                              </w:rPr>
                              <w:t>concluded p</w:t>
                            </w:r>
                            <w:r w:rsidRPr="00C14693">
                              <w:rPr>
                                <w:color w:val="auto"/>
                                <w:lang w:eastAsia="ko-KR"/>
                              </w:rPr>
                              <w:t>er-UE capabilities for SUL/SDL bands can be differentiated on the duplex mode(s) for Rel-15 and Rel-16.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38FE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14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">
                <v:textbox style="mso-fit-shape-to-text:t">
                  <w:txbxContent>
                    <w:p w14:paraId="40EF789E" w14:textId="678E43C8" w:rsidR="00C814B3" w:rsidRPr="00E02464" w:rsidRDefault="00C814B3" w:rsidP="00C814B3">
                      <w:pPr>
                        <w:pStyle w:val="BodyText"/>
                        <w:jc w:val="both"/>
                        <w:rPr>
                          <w:color w:val="auto"/>
                          <w:lang w:eastAsia="ko-KR"/>
                        </w:rPr>
                      </w:pPr>
                      <w:r>
                        <w:rPr>
                          <w:color w:val="auto"/>
                          <w:lang w:eastAsia="ko-KR"/>
                        </w:rPr>
                        <w:t>“</w:t>
                      </w:r>
                      <w:r w:rsidRPr="00B603FF">
                        <w:rPr>
                          <w:b/>
                          <w:bCs/>
                          <w:color w:val="auto"/>
                          <w:lang w:val="en-US"/>
                        </w:rPr>
                        <w:t>Question 1:</w:t>
                      </w:r>
                      <w:r w:rsidRPr="00B603FF">
                        <w:rPr>
                          <w:color w:val="auto"/>
                          <w:lang w:eastAsia="ko-KR"/>
                        </w:rPr>
                        <w:t xml:space="preserve"> Could per-UE capabilities for SUL/SDL bands be differentiated on the duplex mode(s) for Rel-15 and Rel-16?</w:t>
                      </w:r>
                      <w:r>
                        <w:rPr>
                          <w:color w:val="auto"/>
                          <w:lang w:eastAsia="ko-KR"/>
                        </w:rPr>
                        <w:t>”</w:t>
                      </w:r>
                    </w:p>
                    <w:p w14:paraId="32EB39DE" w14:textId="3E061FDE" w:rsidR="00C814B3" w:rsidRPr="00C814B3" w:rsidRDefault="00C814B3" w:rsidP="00C814B3">
                      <w:pPr>
                        <w:pStyle w:val="BodyText"/>
                        <w:jc w:val="both"/>
                        <w:rPr>
                          <w:color w:val="auto"/>
                          <w:lang w:val="en-US" w:eastAsia="ko-KR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ko-KR"/>
                        </w:rPr>
                        <w:t>Regarding</w:t>
                      </w:r>
                      <w:r>
                        <w:rPr>
                          <w:color w:val="auto"/>
                          <w:lang w:eastAsia="ko-KR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auto"/>
                          <w:lang w:eastAsia="ko-KR"/>
                        </w:rPr>
                        <w:t>Question</w:t>
                      </w:r>
                      <w:r>
                        <w:rPr>
                          <w:color w:val="auto"/>
                          <w:lang w:eastAsia="ko-KR"/>
                        </w:rPr>
                        <w:t xml:space="preserve"> 1 from RAN2</w:t>
                      </w:r>
                      <w:r>
                        <w:rPr>
                          <w:rFonts w:hint="eastAsia"/>
                          <w:color w:val="auto"/>
                          <w:lang w:eastAsia="ko-KR"/>
                        </w:rPr>
                        <w:t>,</w:t>
                      </w:r>
                      <w:r>
                        <w:rPr>
                          <w:color w:val="auto"/>
                          <w:lang w:eastAsia="ko-KR"/>
                        </w:rPr>
                        <w:t xml:space="preserve"> </w:t>
                      </w:r>
                      <w:r w:rsidRPr="008855B9">
                        <w:rPr>
                          <w:color w:val="auto"/>
                          <w:lang w:eastAsia="ko-KR"/>
                        </w:rPr>
                        <w:t xml:space="preserve">RAN1 </w:t>
                      </w:r>
                      <w:r>
                        <w:rPr>
                          <w:color w:val="auto"/>
                          <w:lang w:eastAsia="ko-KR"/>
                        </w:rPr>
                        <w:t>concluded p</w:t>
                      </w:r>
                      <w:r w:rsidRPr="00C14693">
                        <w:rPr>
                          <w:color w:val="auto"/>
                          <w:lang w:eastAsia="ko-KR"/>
                        </w:rPr>
                        <w:t>er-UE capabilities for SUL/SDL bands can be differentiated on the duplex mode(s) for Rel-15 and Rel-16.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2302451" w14:textId="4E53B789" w:rsidR="00C814B3" w:rsidRDefault="00C814B3" w:rsidP="00313DE3">
      <w:pPr>
        <w:spacing w:after="0"/>
        <w:rPr>
          <w:rFonts w:eastAsia="MS Mincho"/>
          <w:lang w:val="en-US"/>
        </w:rPr>
      </w:pPr>
    </w:p>
    <w:p w14:paraId="171047B7" w14:textId="6718C1A9" w:rsidR="00902150" w:rsidRDefault="001C2AF4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Note that </w:t>
      </w:r>
      <w:r w:rsidR="00080A23">
        <w:rPr>
          <w:rFonts w:eastAsia="MS Mincho"/>
          <w:lang w:val="en-US"/>
        </w:rPr>
        <w:t>in Rel-15, the design only considered SUL in FDD bands, so in Rel-15, treating SUL as FDD represented no problem. For th</w:t>
      </w:r>
      <w:r w:rsidR="00C170A1">
        <w:rPr>
          <w:rFonts w:eastAsia="MS Mincho"/>
          <w:lang w:val="en-US"/>
        </w:rPr>
        <w:t>is</w:t>
      </w:r>
      <w:r w:rsidR="00080A23">
        <w:rPr>
          <w:rFonts w:eastAsia="MS Mincho"/>
          <w:lang w:val="en-US"/>
        </w:rPr>
        <w:t xml:space="preserve"> reason, the Rel-15 version of [1] had been </w:t>
      </w:r>
      <w:r w:rsidR="00D672E9">
        <w:rPr>
          <w:rFonts w:eastAsia="MS Mincho"/>
          <w:lang w:val="en-US"/>
        </w:rPr>
        <w:t>approved by RAN1; h</w:t>
      </w:r>
      <w:r w:rsidR="00080A23">
        <w:rPr>
          <w:rFonts w:eastAsia="MS Mincho"/>
          <w:lang w:val="en-US"/>
        </w:rPr>
        <w:t xml:space="preserve">owever, </w:t>
      </w:r>
      <w:r w:rsidR="00D672E9">
        <w:rPr>
          <w:rFonts w:eastAsia="MS Mincho"/>
          <w:lang w:val="en-US"/>
        </w:rPr>
        <w:t xml:space="preserve">the Rel-16 </w:t>
      </w:r>
      <w:r w:rsidR="00C170A1">
        <w:rPr>
          <w:rFonts w:eastAsia="MS Mincho"/>
          <w:lang w:val="en-US"/>
        </w:rPr>
        <w:t>has</w:t>
      </w:r>
      <w:r w:rsidR="00D672E9">
        <w:rPr>
          <w:rFonts w:eastAsia="MS Mincho"/>
          <w:lang w:val="en-US"/>
        </w:rPr>
        <w:t xml:space="preserve"> not</w:t>
      </w:r>
      <w:r w:rsidR="00C170A1">
        <w:rPr>
          <w:rFonts w:eastAsia="MS Mincho"/>
          <w:lang w:val="en-US"/>
        </w:rPr>
        <w:t xml:space="preserve"> been.</w:t>
      </w:r>
      <w:r w:rsidR="004C0617">
        <w:rPr>
          <w:rFonts w:eastAsia="MS Mincho"/>
          <w:lang w:val="en-US"/>
        </w:rPr>
        <w:t xml:space="preserve"> </w:t>
      </w:r>
      <w:r w:rsidR="00C170A1">
        <w:rPr>
          <w:rFonts w:eastAsia="MS Mincho"/>
          <w:lang w:val="en-US"/>
        </w:rPr>
        <w:t xml:space="preserve">This is </w:t>
      </w:r>
      <w:r w:rsidR="004C0617">
        <w:rPr>
          <w:rFonts w:eastAsia="MS Mincho"/>
          <w:lang w:val="en-US"/>
        </w:rPr>
        <w:t>because</w:t>
      </w:r>
      <w:r w:rsidR="00D672E9">
        <w:rPr>
          <w:rFonts w:eastAsia="MS Mincho"/>
          <w:lang w:val="en-US"/>
        </w:rPr>
        <w:t xml:space="preserve"> </w:t>
      </w:r>
      <w:r w:rsidR="00080A23">
        <w:rPr>
          <w:rFonts w:eastAsia="MS Mincho"/>
          <w:lang w:val="en-US"/>
        </w:rPr>
        <w:t>in Rel-16, SUL in TDD bands were introduced.</w:t>
      </w:r>
      <w:r w:rsidR="004C0617">
        <w:rPr>
          <w:rFonts w:eastAsia="MS Mincho"/>
          <w:lang w:val="en-US"/>
        </w:rPr>
        <w:t xml:space="preserve"> This was the reason</w:t>
      </w:r>
      <w:r w:rsidR="00BB2C17">
        <w:rPr>
          <w:rFonts w:eastAsia="MS Mincho"/>
          <w:lang w:val="en-US"/>
        </w:rPr>
        <w:t xml:space="preserve"> Qualcomm</w:t>
      </w:r>
      <w:r w:rsidR="004C0617">
        <w:rPr>
          <w:rFonts w:eastAsia="MS Mincho"/>
          <w:lang w:val="en-US"/>
        </w:rPr>
        <w:t xml:space="preserve"> raised concerns regarding approving the company CR</w:t>
      </w:r>
      <w:r w:rsidR="00ED4E7B">
        <w:rPr>
          <w:rFonts w:eastAsia="MS Mincho"/>
          <w:lang w:val="en-US"/>
        </w:rPr>
        <w:t xml:space="preserve"> (Rel-16 mirror of the Rel-15 CR)</w:t>
      </w:r>
      <w:r w:rsidR="004C0617">
        <w:rPr>
          <w:rFonts w:eastAsia="MS Mincho"/>
          <w:lang w:val="en-US"/>
        </w:rPr>
        <w:t xml:space="preserve"> in [1]. </w:t>
      </w:r>
    </w:p>
    <w:p w14:paraId="3BCA6D00" w14:textId="77777777" w:rsidR="000718F7" w:rsidRDefault="000718F7" w:rsidP="00313DE3">
      <w:pPr>
        <w:spacing w:after="0"/>
        <w:rPr>
          <w:rFonts w:eastAsia="MS Mincho"/>
          <w:lang w:val="en-US"/>
        </w:rPr>
      </w:pPr>
    </w:p>
    <w:p w14:paraId="7201FA78" w14:textId="78C628AB" w:rsidR="00212731" w:rsidRDefault="00902150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our view,</w:t>
      </w:r>
      <w:r w:rsidR="00BB2C17">
        <w:rPr>
          <w:rFonts w:eastAsia="MS Mincho"/>
          <w:lang w:val="en-US"/>
        </w:rPr>
        <w:t xml:space="preserve"> it should be decided whether it will be possible to intro</w:t>
      </w:r>
      <w:r w:rsidR="00EB5CD2">
        <w:rPr>
          <w:rFonts w:eastAsia="MS Mincho"/>
          <w:lang w:val="en-US"/>
        </w:rPr>
        <w:t xml:space="preserve">duce </w:t>
      </w:r>
      <w:r w:rsidR="008A7FE4">
        <w:rPr>
          <w:rFonts w:eastAsia="MS Mincho"/>
          <w:lang w:val="en-US"/>
        </w:rPr>
        <w:t>D</w:t>
      </w:r>
      <w:r w:rsidR="00EB5CD2">
        <w:rPr>
          <w:rFonts w:eastAsia="MS Mincho"/>
          <w:lang w:val="en-US"/>
        </w:rPr>
        <w:t xml:space="preserve">L/UL configuration for SUL (when operating in a TDD band). Currently this is not possible; however, it has not been decided what the intent of RAN is </w:t>
      </w:r>
      <w:r w:rsidR="008A7FE4">
        <w:rPr>
          <w:rFonts w:eastAsia="MS Mincho"/>
          <w:lang w:val="en-US"/>
        </w:rPr>
        <w:t xml:space="preserve">regarding </w:t>
      </w:r>
      <w:r w:rsidR="00E47F4D">
        <w:rPr>
          <w:rFonts w:eastAsia="MS Mincho"/>
          <w:lang w:val="en-US"/>
        </w:rPr>
        <w:t>the possible addition of</w:t>
      </w:r>
      <w:r w:rsidR="008A7FE4">
        <w:rPr>
          <w:rFonts w:eastAsia="MS Mincho"/>
          <w:lang w:val="en-US"/>
        </w:rPr>
        <w:t xml:space="preserve"> this signaling. In the past, there w</w:t>
      </w:r>
      <w:r w:rsidR="00BF0C6E">
        <w:rPr>
          <w:rFonts w:eastAsia="MS Mincho"/>
          <w:lang w:val="en-US"/>
        </w:rPr>
        <w:t xml:space="preserve">as contentious debate regarding introducing LTE SDL in TDD bands. </w:t>
      </w:r>
      <w:r w:rsidR="00212731">
        <w:rPr>
          <w:rFonts w:eastAsia="MS Mincho"/>
          <w:lang w:val="en-US"/>
        </w:rPr>
        <w:t xml:space="preserve">It </w:t>
      </w:r>
      <w:r w:rsidR="002C71F9">
        <w:rPr>
          <w:rFonts w:eastAsia="MS Mincho"/>
          <w:lang w:val="en-US"/>
        </w:rPr>
        <w:t>should be clarified</w:t>
      </w:r>
      <w:r w:rsidR="00212731">
        <w:rPr>
          <w:rFonts w:eastAsia="MS Mincho"/>
          <w:lang w:val="en-US"/>
        </w:rPr>
        <w:t xml:space="preserve"> whether similar concerns exist for NR SUL in TDD bands</w:t>
      </w:r>
      <w:r w:rsidR="00D6120B">
        <w:rPr>
          <w:rFonts w:eastAsia="MS Mincho"/>
          <w:lang w:val="en-US"/>
        </w:rPr>
        <w:t>, which would motivate adding DL</w:t>
      </w:r>
      <w:r w:rsidR="00977744">
        <w:rPr>
          <w:rFonts w:eastAsia="MS Mincho"/>
          <w:lang w:val="en-US"/>
        </w:rPr>
        <w:t>/</w:t>
      </w:r>
      <w:r w:rsidR="00D6120B">
        <w:rPr>
          <w:rFonts w:eastAsia="MS Mincho"/>
          <w:lang w:val="en-US"/>
        </w:rPr>
        <w:t>UL</w:t>
      </w:r>
      <w:r w:rsidR="00977744">
        <w:rPr>
          <w:rFonts w:eastAsia="MS Mincho"/>
          <w:lang w:val="en-US"/>
        </w:rPr>
        <w:t xml:space="preserve"> configuration</w:t>
      </w:r>
      <w:r w:rsidR="00212731">
        <w:rPr>
          <w:rFonts w:eastAsia="MS Mincho"/>
          <w:lang w:val="en-US"/>
        </w:rPr>
        <w:t xml:space="preserve">. </w:t>
      </w:r>
    </w:p>
    <w:p w14:paraId="0AA90112" w14:textId="77777777" w:rsidR="00212731" w:rsidRDefault="00212731" w:rsidP="00313DE3">
      <w:pPr>
        <w:spacing w:after="0"/>
        <w:rPr>
          <w:rFonts w:eastAsia="MS Mincho"/>
          <w:lang w:val="en-US"/>
        </w:rPr>
      </w:pPr>
    </w:p>
    <w:p w14:paraId="001B36CF" w14:textId="77777777" w:rsidR="00212731" w:rsidRDefault="00212731" w:rsidP="00313DE3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our view, the following simple decision should be made by RAN</w:t>
      </w:r>
    </w:p>
    <w:p w14:paraId="6E8291C9" w14:textId="77777777" w:rsidR="00212731" w:rsidRDefault="00212731" w:rsidP="00313DE3">
      <w:pPr>
        <w:spacing w:after="0"/>
        <w:rPr>
          <w:rFonts w:eastAsia="MS Mincho"/>
          <w:lang w:val="en-US"/>
        </w:rPr>
      </w:pPr>
    </w:p>
    <w:p w14:paraId="2290A0B6" w14:textId="2C35B3E6" w:rsidR="00212731" w:rsidRPr="005D5F15" w:rsidRDefault="00212731" w:rsidP="00313DE3">
      <w:pPr>
        <w:spacing w:after="0"/>
        <w:rPr>
          <w:rFonts w:eastAsia="MS Mincho"/>
          <w:b/>
          <w:bCs/>
          <w:lang w:val="en-US"/>
        </w:rPr>
      </w:pPr>
      <w:r w:rsidRPr="005D5F15">
        <w:rPr>
          <w:rFonts w:eastAsia="MS Mincho"/>
          <w:b/>
          <w:bCs/>
          <w:lang w:val="en-US"/>
        </w:rPr>
        <w:t>Proposal</w:t>
      </w:r>
      <w:r w:rsidR="002A1740" w:rsidRPr="005D5F15">
        <w:rPr>
          <w:rFonts w:eastAsia="MS Mincho"/>
          <w:b/>
          <w:bCs/>
          <w:lang w:val="en-US"/>
        </w:rPr>
        <w:t xml:space="preserve"> 1</w:t>
      </w:r>
      <w:r w:rsidRPr="005D5F15">
        <w:rPr>
          <w:rFonts w:eastAsia="MS Mincho"/>
          <w:b/>
          <w:bCs/>
          <w:lang w:val="en-US"/>
        </w:rPr>
        <w:t xml:space="preserve">: </w:t>
      </w:r>
    </w:p>
    <w:p w14:paraId="437C9B67" w14:textId="77777777" w:rsidR="002A1740" w:rsidRPr="005D5F15" w:rsidRDefault="00212731" w:rsidP="00212731">
      <w:pPr>
        <w:pStyle w:val="ListParagraph"/>
        <w:numPr>
          <w:ilvl w:val="0"/>
          <w:numId w:val="29"/>
        </w:numPr>
        <w:spacing w:after="0"/>
        <w:rPr>
          <w:b/>
          <w:bCs/>
          <w:lang w:val="en-US"/>
        </w:rPr>
      </w:pPr>
      <w:r w:rsidRPr="005D5F15">
        <w:rPr>
          <w:b/>
          <w:bCs/>
          <w:lang w:val="en-US"/>
        </w:rPr>
        <w:t>RAN to decide between Option</w:t>
      </w:r>
      <w:r w:rsidR="002A1740" w:rsidRPr="005D5F15">
        <w:rPr>
          <w:b/>
          <w:bCs/>
          <w:lang w:val="en-US"/>
        </w:rPr>
        <w:t xml:space="preserve"> 1 and Option 2</w:t>
      </w:r>
    </w:p>
    <w:p w14:paraId="61333D97" w14:textId="77777777" w:rsidR="002A1740" w:rsidRPr="005D5F15" w:rsidRDefault="002A1740" w:rsidP="002A1740">
      <w:pPr>
        <w:pStyle w:val="ListParagraph"/>
        <w:numPr>
          <w:ilvl w:val="1"/>
          <w:numId w:val="29"/>
        </w:numPr>
        <w:spacing w:after="0"/>
        <w:rPr>
          <w:b/>
          <w:bCs/>
          <w:lang w:val="en-US"/>
        </w:rPr>
      </w:pPr>
      <w:r w:rsidRPr="005D5F15">
        <w:rPr>
          <w:b/>
          <w:bCs/>
          <w:lang w:val="en-US"/>
        </w:rPr>
        <w:t>Option 1:  DL/UL configuration will not be introduced for SUL</w:t>
      </w:r>
    </w:p>
    <w:p w14:paraId="0F2234B5" w14:textId="17D351DD" w:rsidR="002A1740" w:rsidRPr="005D5F15" w:rsidRDefault="002A1740" w:rsidP="005D5F15">
      <w:pPr>
        <w:pStyle w:val="ListParagraph"/>
        <w:numPr>
          <w:ilvl w:val="1"/>
          <w:numId w:val="29"/>
        </w:numPr>
        <w:spacing w:after="0"/>
        <w:jc w:val="both"/>
        <w:rPr>
          <w:b/>
          <w:bCs/>
          <w:lang w:val="en-US"/>
        </w:rPr>
      </w:pPr>
      <w:r w:rsidRPr="005D5F15">
        <w:rPr>
          <w:b/>
          <w:bCs/>
          <w:lang w:val="en-US"/>
        </w:rPr>
        <w:lastRenderedPageBreak/>
        <w:t>Option 2:  DL/UL configuration will be introduced for SU</w:t>
      </w:r>
      <w:r w:rsidR="005D5F15" w:rsidRPr="005D5F15">
        <w:rPr>
          <w:b/>
          <w:bCs/>
          <w:lang w:val="en-US"/>
        </w:rPr>
        <w:t>L</w:t>
      </w:r>
    </w:p>
    <w:p w14:paraId="6F19DCEC" w14:textId="07DC2D54" w:rsidR="008A7FE4" w:rsidRDefault="008A7FE4" w:rsidP="002A1740">
      <w:pPr>
        <w:spacing w:after="0"/>
        <w:rPr>
          <w:lang w:val="en-US"/>
        </w:rPr>
      </w:pPr>
    </w:p>
    <w:p w14:paraId="24C3A311" w14:textId="6FEBBF7E" w:rsidR="002A1740" w:rsidRDefault="002A1740" w:rsidP="002A1740">
      <w:pPr>
        <w:spacing w:after="0"/>
        <w:rPr>
          <w:lang w:val="en-US"/>
        </w:rPr>
      </w:pPr>
      <w:r>
        <w:rPr>
          <w:lang w:val="en-US"/>
        </w:rPr>
        <w:t xml:space="preserve">Then depending on the outcome regarding the above, </w:t>
      </w:r>
      <w:r w:rsidR="00DF1BA6">
        <w:rPr>
          <w:lang w:val="en-US"/>
        </w:rPr>
        <w:t>the capability question should be resolved as follows:</w:t>
      </w:r>
    </w:p>
    <w:p w14:paraId="35748ADD" w14:textId="4285DAC7" w:rsidR="00DF1BA6" w:rsidRDefault="00DF1BA6" w:rsidP="002A1740">
      <w:pPr>
        <w:spacing w:after="0"/>
        <w:rPr>
          <w:lang w:val="en-US"/>
        </w:rPr>
      </w:pPr>
    </w:p>
    <w:p w14:paraId="00F99D7A" w14:textId="631DBF5B" w:rsidR="00DF1BA6" w:rsidRPr="005D5F15" w:rsidRDefault="00DF1BA6" w:rsidP="00DF1BA6">
      <w:pPr>
        <w:spacing w:after="0"/>
        <w:rPr>
          <w:rFonts w:eastAsia="MS Mincho"/>
          <w:b/>
          <w:bCs/>
          <w:lang w:val="en-US"/>
        </w:rPr>
      </w:pPr>
      <w:r w:rsidRPr="005D5F15">
        <w:rPr>
          <w:rFonts w:eastAsia="MS Mincho"/>
          <w:b/>
          <w:bCs/>
          <w:lang w:val="en-US"/>
        </w:rPr>
        <w:t xml:space="preserve">Proposal 2: </w:t>
      </w:r>
    </w:p>
    <w:p w14:paraId="74EA6737" w14:textId="77777777" w:rsidR="00786704" w:rsidRPr="005D5F15" w:rsidRDefault="00DF1BA6" w:rsidP="00DF1BA6">
      <w:pPr>
        <w:pStyle w:val="ListParagraph"/>
        <w:numPr>
          <w:ilvl w:val="0"/>
          <w:numId w:val="29"/>
        </w:numPr>
        <w:spacing w:after="0"/>
        <w:rPr>
          <w:b/>
          <w:bCs/>
          <w:lang w:val="en-US"/>
        </w:rPr>
      </w:pPr>
      <w:r w:rsidRPr="005D5F15">
        <w:rPr>
          <w:b/>
          <w:bCs/>
          <w:lang w:val="en-US"/>
        </w:rPr>
        <w:t>In case Option 1</w:t>
      </w:r>
      <w:r w:rsidR="00786704" w:rsidRPr="005D5F15">
        <w:rPr>
          <w:b/>
          <w:bCs/>
          <w:lang w:val="en-US"/>
        </w:rPr>
        <w:t xml:space="preserve"> is chosen</w:t>
      </w:r>
    </w:p>
    <w:p w14:paraId="3F7F8D2E" w14:textId="245FFD2D" w:rsidR="00DF1BA6" w:rsidRPr="005D5F15" w:rsidRDefault="00786704" w:rsidP="00786704">
      <w:pPr>
        <w:pStyle w:val="ListParagraph"/>
        <w:numPr>
          <w:ilvl w:val="1"/>
          <w:numId w:val="29"/>
        </w:numPr>
        <w:spacing w:after="0"/>
        <w:rPr>
          <w:b/>
          <w:bCs/>
          <w:lang w:val="en-US"/>
        </w:rPr>
      </w:pPr>
      <w:r w:rsidRPr="005D5F15">
        <w:rPr>
          <w:b/>
          <w:bCs/>
          <w:lang w:val="en-US"/>
        </w:rPr>
        <w:t>Fr</w:t>
      </w:r>
      <w:r w:rsidR="00E921D0" w:rsidRPr="005D5F15">
        <w:rPr>
          <w:b/>
          <w:bCs/>
          <w:lang w:val="en-US"/>
        </w:rPr>
        <w:t>o</w:t>
      </w:r>
      <w:r w:rsidRPr="005D5F15">
        <w:rPr>
          <w:b/>
          <w:bCs/>
          <w:lang w:val="en-US"/>
        </w:rPr>
        <w:t>m the capabilities, and</w:t>
      </w:r>
      <w:r w:rsidR="00E921D0" w:rsidRPr="005D5F15">
        <w:rPr>
          <w:b/>
          <w:bCs/>
          <w:lang w:val="en-US"/>
        </w:rPr>
        <w:t xml:space="preserve"> all other perspective</w:t>
      </w:r>
      <w:r w:rsidR="007D5CEA">
        <w:rPr>
          <w:b/>
          <w:bCs/>
          <w:lang w:val="en-US"/>
        </w:rPr>
        <w:t>s</w:t>
      </w:r>
      <w:r w:rsidR="00E921D0" w:rsidRPr="005D5F15">
        <w:rPr>
          <w:b/>
          <w:bCs/>
          <w:lang w:val="en-US"/>
        </w:rPr>
        <w:t xml:space="preserve">, SUL </w:t>
      </w:r>
      <w:r w:rsidR="00772D71">
        <w:rPr>
          <w:b/>
          <w:bCs/>
          <w:lang w:val="en-US"/>
        </w:rPr>
        <w:t>is</w:t>
      </w:r>
      <w:r w:rsidR="00E921D0" w:rsidRPr="005D5F15">
        <w:rPr>
          <w:b/>
          <w:bCs/>
          <w:lang w:val="en-US"/>
        </w:rPr>
        <w:t xml:space="preserve"> treated as FDD</w:t>
      </w:r>
      <w:r w:rsidRPr="005D5F15">
        <w:rPr>
          <w:b/>
          <w:bCs/>
          <w:lang w:val="en-US"/>
        </w:rPr>
        <w:t xml:space="preserve"> </w:t>
      </w:r>
    </w:p>
    <w:p w14:paraId="36A31794" w14:textId="77777777" w:rsidR="00E921D0" w:rsidRPr="005D5F15" w:rsidRDefault="00E921D0" w:rsidP="00DF1BA6">
      <w:pPr>
        <w:pStyle w:val="ListParagraph"/>
        <w:numPr>
          <w:ilvl w:val="0"/>
          <w:numId w:val="29"/>
        </w:numPr>
        <w:spacing w:after="0"/>
        <w:rPr>
          <w:b/>
          <w:bCs/>
          <w:lang w:val="en-US"/>
        </w:rPr>
      </w:pPr>
      <w:r w:rsidRPr="005D5F15">
        <w:rPr>
          <w:b/>
          <w:bCs/>
          <w:lang w:val="en-US"/>
        </w:rPr>
        <w:t xml:space="preserve">In case Option 2 is chosen </w:t>
      </w:r>
    </w:p>
    <w:p w14:paraId="5663BE3B" w14:textId="4CC7B462" w:rsidR="00F96C4A" w:rsidRPr="00772D71" w:rsidRDefault="00E921D0" w:rsidP="00C4055D">
      <w:pPr>
        <w:pStyle w:val="ListParagraph"/>
        <w:numPr>
          <w:ilvl w:val="1"/>
          <w:numId w:val="29"/>
        </w:numPr>
        <w:spacing w:after="0"/>
        <w:rPr>
          <w:b/>
          <w:bCs/>
          <w:lang w:val="en-US"/>
        </w:rPr>
      </w:pPr>
      <w:r w:rsidRPr="005D5F15">
        <w:rPr>
          <w:b/>
          <w:bCs/>
          <w:lang w:val="en-US"/>
        </w:rPr>
        <w:t>From the capabilities and all other perspective</w:t>
      </w:r>
      <w:r w:rsidR="007D5CEA">
        <w:rPr>
          <w:b/>
          <w:bCs/>
          <w:lang w:val="en-US"/>
        </w:rPr>
        <w:t>s</w:t>
      </w:r>
      <w:r w:rsidRPr="005D5F15">
        <w:rPr>
          <w:b/>
          <w:bCs/>
          <w:lang w:val="en-US"/>
        </w:rPr>
        <w:t xml:space="preserve">, </w:t>
      </w:r>
      <w:r w:rsidR="0095262F" w:rsidRPr="005D5F15">
        <w:rPr>
          <w:b/>
          <w:bCs/>
          <w:lang w:val="en-US"/>
        </w:rPr>
        <w:t xml:space="preserve">SUL </w:t>
      </w:r>
      <w:r w:rsidR="00772D71">
        <w:rPr>
          <w:b/>
          <w:bCs/>
          <w:lang w:val="en-US"/>
        </w:rPr>
        <w:t>is</w:t>
      </w:r>
      <w:r w:rsidR="0095262F" w:rsidRPr="005D5F15">
        <w:rPr>
          <w:b/>
          <w:bCs/>
          <w:lang w:val="en-US"/>
        </w:rPr>
        <w:t xml:space="preserve"> treated the same as the band it </w:t>
      </w:r>
      <w:r w:rsidR="00EC19E2" w:rsidRPr="005D5F15">
        <w:rPr>
          <w:b/>
          <w:bCs/>
          <w:lang w:val="en-US"/>
        </w:rPr>
        <w:t>shares frequency with</w:t>
      </w:r>
      <w:r w:rsidR="00383E09" w:rsidRPr="005D5F15">
        <w:rPr>
          <w:b/>
          <w:bCs/>
          <w:lang w:val="en-US"/>
        </w:rPr>
        <w:t xml:space="preserve"> (in case there are multiple such bands, RAN4 can make the determination which duplex mod</w:t>
      </w:r>
      <w:r w:rsidR="00A537AD">
        <w:rPr>
          <w:b/>
          <w:bCs/>
          <w:lang w:val="en-US"/>
        </w:rPr>
        <w:t>e</w:t>
      </w:r>
      <w:r w:rsidR="00383E09" w:rsidRPr="005D5F15">
        <w:rPr>
          <w:b/>
          <w:bCs/>
          <w:lang w:val="en-US"/>
        </w:rPr>
        <w:t xml:space="preserve"> is to be considere</w:t>
      </w:r>
      <w:r w:rsidR="00A537AD">
        <w:rPr>
          <w:b/>
          <w:bCs/>
          <w:lang w:val="en-US"/>
        </w:rPr>
        <w:t>d)</w:t>
      </w:r>
    </w:p>
    <w:p w14:paraId="327FACD8" w14:textId="7C05785A" w:rsidR="001C6337" w:rsidRDefault="001C6337" w:rsidP="001C6337">
      <w:pPr>
        <w:spacing w:after="0"/>
        <w:rPr>
          <w:lang w:val="en-US"/>
        </w:rPr>
      </w:pPr>
    </w:p>
    <w:p w14:paraId="78E700D0" w14:textId="77777777" w:rsidR="006638F9" w:rsidRPr="001C6337" w:rsidRDefault="006638F9" w:rsidP="001C6337">
      <w:pPr>
        <w:spacing w:after="0"/>
        <w:rPr>
          <w:lang w:val="en-US"/>
        </w:rPr>
      </w:pPr>
    </w:p>
    <w:p w14:paraId="485522AF" w14:textId="3ABD2D3F" w:rsidR="00201729" w:rsidRPr="006638F9" w:rsidRDefault="00CB16FB" w:rsidP="00CB16FB">
      <w:pPr>
        <w:pStyle w:val="Heading1"/>
        <w:rPr>
          <w:rFonts w:cs="Arial"/>
        </w:rPr>
      </w:pPr>
      <w:r>
        <w:t>Conclusions</w:t>
      </w:r>
    </w:p>
    <w:p w14:paraId="1EC809FE" w14:textId="64B92DAC" w:rsidR="00CB16FB" w:rsidRDefault="006D5867" w:rsidP="00CB16FB">
      <w:pPr>
        <w:rPr>
          <w:b/>
          <w:bCs/>
          <w:lang w:val="en-US"/>
        </w:rPr>
      </w:pPr>
      <w:r w:rsidRPr="001C6337">
        <w:rPr>
          <w:lang w:val="en-US"/>
        </w:rPr>
        <w:t>The follow</w:t>
      </w:r>
      <w:r w:rsidR="001C6337" w:rsidRPr="001C6337">
        <w:rPr>
          <w:lang w:val="en-US"/>
        </w:rPr>
        <w:t>ing proposals have been made:</w:t>
      </w:r>
      <w:r w:rsidR="001C6337">
        <w:rPr>
          <w:b/>
          <w:bCs/>
          <w:lang w:val="en-US"/>
        </w:rPr>
        <w:t xml:space="preserve"> </w:t>
      </w:r>
    </w:p>
    <w:p w14:paraId="0AE56A4B" w14:textId="77777777" w:rsidR="00A537AD" w:rsidRPr="005D5F15" w:rsidRDefault="00A537AD" w:rsidP="00A537AD">
      <w:pPr>
        <w:spacing w:after="0"/>
        <w:rPr>
          <w:rFonts w:eastAsia="MS Mincho"/>
          <w:b/>
          <w:bCs/>
          <w:lang w:val="en-US"/>
        </w:rPr>
      </w:pPr>
      <w:r w:rsidRPr="005D5F15">
        <w:rPr>
          <w:rFonts w:eastAsia="MS Mincho"/>
          <w:b/>
          <w:bCs/>
          <w:lang w:val="en-US"/>
        </w:rPr>
        <w:t xml:space="preserve">Proposal 1: </w:t>
      </w:r>
    </w:p>
    <w:p w14:paraId="1E2B7379" w14:textId="77777777" w:rsidR="00A537AD" w:rsidRPr="005D5F15" w:rsidRDefault="00A537AD" w:rsidP="00A537AD">
      <w:pPr>
        <w:pStyle w:val="ListParagraph"/>
        <w:numPr>
          <w:ilvl w:val="0"/>
          <w:numId w:val="29"/>
        </w:numPr>
        <w:spacing w:after="0"/>
        <w:rPr>
          <w:b/>
          <w:bCs/>
          <w:lang w:val="en-US"/>
        </w:rPr>
      </w:pPr>
      <w:r w:rsidRPr="005D5F15">
        <w:rPr>
          <w:b/>
          <w:bCs/>
          <w:lang w:val="en-US"/>
        </w:rPr>
        <w:t>RAN to decide between Option 1 and Option 2</w:t>
      </w:r>
    </w:p>
    <w:p w14:paraId="03F9B397" w14:textId="77777777" w:rsidR="00A537AD" w:rsidRPr="005D5F15" w:rsidRDefault="00A537AD" w:rsidP="00A537AD">
      <w:pPr>
        <w:pStyle w:val="ListParagraph"/>
        <w:numPr>
          <w:ilvl w:val="1"/>
          <w:numId w:val="29"/>
        </w:numPr>
        <w:spacing w:after="0"/>
        <w:rPr>
          <w:b/>
          <w:bCs/>
          <w:lang w:val="en-US"/>
        </w:rPr>
      </w:pPr>
      <w:r w:rsidRPr="005D5F15">
        <w:rPr>
          <w:b/>
          <w:bCs/>
          <w:lang w:val="en-US"/>
        </w:rPr>
        <w:t>Option 1:  DL/UL configuration will not be introduced for SUL</w:t>
      </w:r>
    </w:p>
    <w:p w14:paraId="0ADDD06D" w14:textId="3879EE10" w:rsidR="00A537AD" w:rsidRPr="006636FD" w:rsidRDefault="00A537AD" w:rsidP="00A537AD">
      <w:pPr>
        <w:pStyle w:val="ListParagraph"/>
        <w:numPr>
          <w:ilvl w:val="1"/>
          <w:numId w:val="29"/>
        </w:numPr>
        <w:spacing w:after="0"/>
        <w:jc w:val="both"/>
        <w:rPr>
          <w:b/>
          <w:bCs/>
          <w:lang w:val="en-US"/>
        </w:rPr>
      </w:pPr>
      <w:r w:rsidRPr="005D5F15">
        <w:rPr>
          <w:b/>
          <w:bCs/>
          <w:lang w:val="en-US"/>
        </w:rPr>
        <w:t>Option 2:  DL/UL configuration will be introduced for SUL</w:t>
      </w:r>
    </w:p>
    <w:p w14:paraId="7A91A356" w14:textId="77777777" w:rsidR="00A537AD" w:rsidRDefault="00A537AD" w:rsidP="00A537AD">
      <w:pPr>
        <w:spacing w:after="0"/>
        <w:rPr>
          <w:lang w:val="en-US"/>
        </w:rPr>
      </w:pPr>
    </w:p>
    <w:p w14:paraId="40340DDB" w14:textId="77777777" w:rsidR="00A537AD" w:rsidRPr="005D5F15" w:rsidRDefault="00A537AD" w:rsidP="00A537AD">
      <w:pPr>
        <w:spacing w:after="0"/>
        <w:rPr>
          <w:rFonts w:eastAsia="MS Mincho"/>
          <w:b/>
          <w:bCs/>
          <w:lang w:val="en-US"/>
        </w:rPr>
      </w:pPr>
      <w:r w:rsidRPr="005D5F15">
        <w:rPr>
          <w:rFonts w:eastAsia="MS Mincho"/>
          <w:b/>
          <w:bCs/>
          <w:lang w:val="en-US"/>
        </w:rPr>
        <w:t xml:space="preserve">Proposal 2: </w:t>
      </w:r>
    </w:p>
    <w:p w14:paraId="28046EE4" w14:textId="77777777" w:rsidR="00A537AD" w:rsidRPr="005D5F15" w:rsidRDefault="00A537AD" w:rsidP="00A537AD">
      <w:pPr>
        <w:pStyle w:val="ListParagraph"/>
        <w:numPr>
          <w:ilvl w:val="0"/>
          <w:numId w:val="29"/>
        </w:numPr>
        <w:spacing w:after="0"/>
        <w:rPr>
          <w:b/>
          <w:bCs/>
          <w:lang w:val="en-US"/>
        </w:rPr>
      </w:pPr>
      <w:r w:rsidRPr="005D5F15">
        <w:rPr>
          <w:b/>
          <w:bCs/>
          <w:lang w:val="en-US"/>
        </w:rPr>
        <w:t>In case Option 1 is chosen</w:t>
      </w:r>
    </w:p>
    <w:p w14:paraId="4D1EDC9F" w14:textId="1FFDF72A" w:rsidR="00A537AD" w:rsidRPr="005D5F15" w:rsidRDefault="00A537AD" w:rsidP="00A537AD">
      <w:pPr>
        <w:pStyle w:val="ListParagraph"/>
        <w:numPr>
          <w:ilvl w:val="1"/>
          <w:numId w:val="29"/>
        </w:numPr>
        <w:spacing w:after="0"/>
        <w:rPr>
          <w:b/>
          <w:bCs/>
          <w:lang w:val="en-US"/>
        </w:rPr>
      </w:pPr>
      <w:r w:rsidRPr="005D5F15">
        <w:rPr>
          <w:b/>
          <w:bCs/>
          <w:lang w:val="en-US"/>
        </w:rPr>
        <w:t>From the capabilities, and all other perspective</w:t>
      </w:r>
      <w:r w:rsidR="009E7E2F">
        <w:rPr>
          <w:b/>
          <w:bCs/>
          <w:lang w:val="en-US"/>
        </w:rPr>
        <w:t>s</w:t>
      </w:r>
      <w:r w:rsidRPr="005D5F15">
        <w:rPr>
          <w:b/>
          <w:bCs/>
          <w:lang w:val="en-US"/>
        </w:rPr>
        <w:t xml:space="preserve">, SUL </w:t>
      </w:r>
      <w:r>
        <w:rPr>
          <w:b/>
          <w:bCs/>
          <w:lang w:val="en-US"/>
        </w:rPr>
        <w:t>is</w:t>
      </w:r>
      <w:r w:rsidRPr="005D5F15">
        <w:rPr>
          <w:b/>
          <w:bCs/>
          <w:lang w:val="en-US"/>
        </w:rPr>
        <w:t xml:space="preserve"> treated as FDD </w:t>
      </w:r>
    </w:p>
    <w:p w14:paraId="340297A7" w14:textId="77777777" w:rsidR="00A537AD" w:rsidRPr="005D5F15" w:rsidRDefault="00A537AD" w:rsidP="00A537AD">
      <w:pPr>
        <w:pStyle w:val="ListParagraph"/>
        <w:numPr>
          <w:ilvl w:val="0"/>
          <w:numId w:val="29"/>
        </w:numPr>
        <w:spacing w:after="0"/>
        <w:rPr>
          <w:b/>
          <w:bCs/>
          <w:lang w:val="en-US"/>
        </w:rPr>
      </w:pPr>
      <w:r w:rsidRPr="005D5F15">
        <w:rPr>
          <w:b/>
          <w:bCs/>
          <w:lang w:val="en-US"/>
        </w:rPr>
        <w:t xml:space="preserve">In case Option 2 is chosen </w:t>
      </w:r>
    </w:p>
    <w:p w14:paraId="6280BDFA" w14:textId="6CFFC618" w:rsidR="00A537AD" w:rsidRPr="00772D71" w:rsidRDefault="00A537AD" w:rsidP="00A537AD">
      <w:pPr>
        <w:pStyle w:val="ListParagraph"/>
        <w:numPr>
          <w:ilvl w:val="1"/>
          <w:numId w:val="29"/>
        </w:numPr>
        <w:spacing w:after="0"/>
        <w:rPr>
          <w:b/>
          <w:bCs/>
          <w:lang w:val="en-US"/>
        </w:rPr>
      </w:pPr>
      <w:r w:rsidRPr="005D5F15">
        <w:rPr>
          <w:b/>
          <w:bCs/>
          <w:lang w:val="en-US"/>
        </w:rPr>
        <w:t>From the capabilities and all other perspective</w:t>
      </w:r>
      <w:r w:rsidR="009E7E2F">
        <w:rPr>
          <w:b/>
          <w:bCs/>
          <w:lang w:val="en-US"/>
        </w:rPr>
        <w:t>s</w:t>
      </w:r>
      <w:r w:rsidRPr="005D5F15">
        <w:rPr>
          <w:b/>
          <w:bCs/>
          <w:lang w:val="en-US"/>
        </w:rPr>
        <w:t xml:space="preserve">, SUL </w:t>
      </w:r>
      <w:r>
        <w:rPr>
          <w:b/>
          <w:bCs/>
          <w:lang w:val="en-US"/>
        </w:rPr>
        <w:t>is</w:t>
      </w:r>
      <w:r w:rsidRPr="005D5F15">
        <w:rPr>
          <w:b/>
          <w:bCs/>
          <w:lang w:val="en-US"/>
        </w:rPr>
        <w:t xml:space="preserve"> treated the same as the band it shares frequency with (in case there are multiple such bands, RAN4 can make the determination which duplex mod</w:t>
      </w:r>
      <w:r>
        <w:rPr>
          <w:b/>
          <w:bCs/>
          <w:lang w:val="en-US"/>
        </w:rPr>
        <w:t>e</w:t>
      </w:r>
      <w:r w:rsidRPr="005D5F15">
        <w:rPr>
          <w:b/>
          <w:bCs/>
          <w:lang w:val="en-US"/>
        </w:rPr>
        <w:t xml:space="preserve"> is to be considere</w:t>
      </w:r>
      <w:r>
        <w:rPr>
          <w:b/>
          <w:bCs/>
          <w:lang w:val="en-US"/>
        </w:rPr>
        <w:t>d)</w:t>
      </w:r>
    </w:p>
    <w:p w14:paraId="70F2FD0E" w14:textId="38AEAE9C" w:rsidR="001C6337" w:rsidRDefault="001C6337" w:rsidP="00CB16FB">
      <w:pPr>
        <w:rPr>
          <w:b/>
          <w:bCs/>
          <w:lang w:val="en-US"/>
        </w:rPr>
      </w:pPr>
    </w:p>
    <w:p w14:paraId="206D6580" w14:textId="77777777" w:rsidR="006636FD" w:rsidRDefault="006636FD" w:rsidP="00CB16FB">
      <w:pPr>
        <w:rPr>
          <w:b/>
          <w:bCs/>
          <w:lang w:val="en-US"/>
        </w:rPr>
      </w:pPr>
    </w:p>
    <w:p w14:paraId="3D8C0B61" w14:textId="494653AC" w:rsidR="00F170B4" w:rsidRPr="00A46ECD" w:rsidRDefault="00CB16FB" w:rsidP="00A46ECD">
      <w:pPr>
        <w:pStyle w:val="Heading1"/>
        <w:numPr>
          <w:ilvl w:val="0"/>
          <w:numId w:val="4"/>
        </w:numPr>
      </w:pPr>
      <w:r>
        <w:t>References</w:t>
      </w:r>
    </w:p>
    <w:p w14:paraId="4292CD45" w14:textId="2431EF27" w:rsidR="00E375D2" w:rsidRDefault="001F40BF" w:rsidP="00D909B0">
      <w:pPr>
        <w:numPr>
          <w:ilvl w:val="0"/>
          <w:numId w:val="5"/>
        </w:numPr>
        <w:textAlignment w:val="auto"/>
        <w:rPr>
          <w:szCs w:val="22"/>
        </w:rPr>
      </w:pPr>
      <w:r w:rsidRPr="001F40BF">
        <w:rPr>
          <w:szCs w:val="22"/>
        </w:rPr>
        <w:t>RP‑201847</w:t>
      </w:r>
      <w:r>
        <w:rPr>
          <w:szCs w:val="22"/>
        </w:rPr>
        <w:t xml:space="preserve">, </w:t>
      </w:r>
      <w:r w:rsidR="00D1621B">
        <w:rPr>
          <w:szCs w:val="22"/>
        </w:rPr>
        <w:t>“</w:t>
      </w:r>
      <w:r w:rsidRPr="001F40BF">
        <w:rPr>
          <w:szCs w:val="22"/>
        </w:rPr>
        <w:t>Correction on supplementary uplink in 38.213</w:t>
      </w:r>
      <w:r w:rsidR="00D1621B">
        <w:rPr>
          <w:szCs w:val="22"/>
        </w:rPr>
        <w:t xml:space="preserve">”, </w:t>
      </w:r>
      <w:r w:rsidRPr="001F40BF">
        <w:rPr>
          <w:szCs w:val="22"/>
        </w:rPr>
        <w:t xml:space="preserve">Huawei, </w:t>
      </w:r>
      <w:proofErr w:type="spellStart"/>
      <w:r w:rsidRPr="001F40BF">
        <w:rPr>
          <w:szCs w:val="22"/>
        </w:rPr>
        <w:t>HiSilicon</w:t>
      </w:r>
      <w:proofErr w:type="spellEnd"/>
    </w:p>
    <w:p w14:paraId="5C523325" w14:textId="2F3EEF61" w:rsidR="00867265" w:rsidRDefault="001B5774" w:rsidP="00D909B0">
      <w:pPr>
        <w:numPr>
          <w:ilvl w:val="0"/>
          <w:numId w:val="5"/>
        </w:numPr>
        <w:textAlignment w:val="auto"/>
        <w:rPr>
          <w:szCs w:val="22"/>
        </w:rPr>
      </w:pPr>
      <w:r w:rsidRPr="001B5774">
        <w:rPr>
          <w:szCs w:val="22"/>
        </w:rPr>
        <w:t>R1-2009576</w:t>
      </w:r>
      <w:r>
        <w:rPr>
          <w:szCs w:val="22"/>
        </w:rPr>
        <w:t>, “</w:t>
      </w:r>
      <w:r w:rsidR="00B3120F" w:rsidRPr="00B3120F">
        <w:rPr>
          <w:szCs w:val="22"/>
        </w:rPr>
        <w:t xml:space="preserve">Reply LS on UE capability </w:t>
      </w:r>
      <w:proofErr w:type="spellStart"/>
      <w:r w:rsidR="00B3120F" w:rsidRPr="00B3120F">
        <w:rPr>
          <w:szCs w:val="22"/>
        </w:rPr>
        <w:t>xDD</w:t>
      </w:r>
      <w:proofErr w:type="spellEnd"/>
      <w:r w:rsidR="00B3120F" w:rsidRPr="00B3120F">
        <w:rPr>
          <w:szCs w:val="22"/>
        </w:rPr>
        <w:t xml:space="preserve"> differentiation for SUL/SDL bands</w:t>
      </w:r>
      <w:r w:rsidR="00A0553F">
        <w:rPr>
          <w:szCs w:val="22"/>
        </w:rPr>
        <w:t>”</w:t>
      </w:r>
      <w:r>
        <w:rPr>
          <w:szCs w:val="22"/>
        </w:rPr>
        <w:t>,</w:t>
      </w:r>
      <w:r w:rsidR="00B3120F">
        <w:rPr>
          <w:szCs w:val="22"/>
        </w:rPr>
        <w:t xml:space="preserve"> RAN1</w:t>
      </w:r>
      <w:r w:rsidR="00867265">
        <w:rPr>
          <w:szCs w:val="22"/>
        </w:rPr>
        <w:t>, Samsung</w:t>
      </w:r>
    </w:p>
    <w:p w14:paraId="17ACA012" w14:textId="460B9421" w:rsidR="001B5774" w:rsidRDefault="00F96C4A" w:rsidP="00D909B0">
      <w:pPr>
        <w:numPr>
          <w:ilvl w:val="0"/>
          <w:numId w:val="5"/>
        </w:numPr>
        <w:textAlignment w:val="auto"/>
        <w:rPr>
          <w:szCs w:val="22"/>
        </w:rPr>
      </w:pPr>
      <w:r w:rsidRPr="00F96C4A">
        <w:rPr>
          <w:szCs w:val="22"/>
        </w:rPr>
        <w:t>R1-2005208 (R2-2006322)</w:t>
      </w:r>
      <w:r>
        <w:rPr>
          <w:szCs w:val="22"/>
        </w:rPr>
        <w:t>, “</w:t>
      </w:r>
      <w:r w:rsidRPr="00B3120F">
        <w:rPr>
          <w:szCs w:val="22"/>
        </w:rPr>
        <w:t xml:space="preserve">LS on UE capability </w:t>
      </w:r>
      <w:proofErr w:type="spellStart"/>
      <w:r w:rsidRPr="00B3120F">
        <w:rPr>
          <w:szCs w:val="22"/>
        </w:rPr>
        <w:t>xDD</w:t>
      </w:r>
      <w:proofErr w:type="spellEnd"/>
      <w:r w:rsidRPr="00B3120F">
        <w:rPr>
          <w:szCs w:val="22"/>
        </w:rPr>
        <w:t xml:space="preserve"> differentiation for SUL/SDL bands</w:t>
      </w:r>
      <w:r w:rsidR="00A0553F">
        <w:rPr>
          <w:szCs w:val="22"/>
        </w:rPr>
        <w:t>”</w:t>
      </w:r>
      <w:r>
        <w:rPr>
          <w:szCs w:val="22"/>
        </w:rPr>
        <w:t>, RAN2</w:t>
      </w:r>
    </w:p>
    <w:p w14:paraId="22259DF1" w14:textId="2FBF9145" w:rsidR="00A86C7F" w:rsidRPr="001B5774" w:rsidRDefault="00D651E9" w:rsidP="001B5774">
      <w:pPr>
        <w:numPr>
          <w:ilvl w:val="0"/>
          <w:numId w:val="5"/>
        </w:numPr>
        <w:textAlignment w:val="auto"/>
        <w:rPr>
          <w:szCs w:val="22"/>
        </w:rPr>
      </w:pPr>
      <w:r w:rsidRPr="00D651E9">
        <w:rPr>
          <w:szCs w:val="22"/>
        </w:rPr>
        <w:t>R1-2007508</w:t>
      </w:r>
      <w:r w:rsidR="00F4057A">
        <w:rPr>
          <w:szCs w:val="22"/>
        </w:rPr>
        <w:t xml:space="preserve"> (R4 -2011687)</w:t>
      </w:r>
      <w:r>
        <w:rPr>
          <w:szCs w:val="22"/>
        </w:rPr>
        <w:t>, “</w:t>
      </w:r>
      <w:r w:rsidRPr="00D651E9">
        <w:rPr>
          <w:szCs w:val="22"/>
        </w:rPr>
        <w:t xml:space="preserve">Reply LS on UE capability </w:t>
      </w:r>
      <w:proofErr w:type="spellStart"/>
      <w:r w:rsidRPr="00D651E9">
        <w:rPr>
          <w:szCs w:val="22"/>
        </w:rPr>
        <w:t>xDD</w:t>
      </w:r>
      <w:proofErr w:type="spellEnd"/>
      <w:r w:rsidRPr="00D651E9">
        <w:rPr>
          <w:szCs w:val="22"/>
        </w:rPr>
        <w:t xml:space="preserve"> differentiation for SUL/SDL bands</w:t>
      </w:r>
      <w:r>
        <w:rPr>
          <w:szCs w:val="22"/>
        </w:rPr>
        <w:t xml:space="preserve">”, </w:t>
      </w:r>
      <w:r w:rsidRPr="00D651E9">
        <w:rPr>
          <w:szCs w:val="22"/>
        </w:rPr>
        <w:t>RAN4, ZTE</w:t>
      </w:r>
    </w:p>
    <w:sectPr w:rsidR="00A86C7F" w:rsidRPr="001B5774" w:rsidSect="0073424F">
      <w:headerReference w:type="even" r:id="rId12"/>
      <w:footerReference w:type="default" r:id="rId13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11A9F" w14:textId="77777777" w:rsidR="003C1F22" w:rsidRDefault="003C1F22">
      <w:r>
        <w:separator/>
      </w:r>
    </w:p>
    <w:p w14:paraId="32870D05" w14:textId="77777777" w:rsidR="003C1F22" w:rsidRDefault="003C1F22"/>
  </w:endnote>
  <w:endnote w:type="continuationSeparator" w:id="0">
    <w:p w14:paraId="05F079E8" w14:textId="77777777" w:rsidR="003C1F22" w:rsidRDefault="003C1F22">
      <w:r>
        <w:continuationSeparator/>
      </w:r>
    </w:p>
    <w:p w14:paraId="75817752" w14:textId="77777777" w:rsidR="003C1F22" w:rsidRDefault="003C1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1BE93" w14:textId="7D7C006D" w:rsidR="00001DAE" w:rsidRDefault="00001DA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59298E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59298E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3508E00D" w14:textId="5BFB690C" w:rsidR="00001DAE" w:rsidRDefault="00DC1AB9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F9DEE7" wp14:editId="4DC2BF73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10d949d69e71da75198a8676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60ECB5" w14:textId="1744A227" w:rsidR="00DC1AB9" w:rsidRPr="00DC1AB9" w:rsidRDefault="004843BF" w:rsidP="00DC1AB9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4"/>
                            </w:rPr>
                            <w:t>Qualcomm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9DEE7" id="_x0000_t202" coordsize="21600,21600" o:spt="202" path="m,l,21600r21600,l21600,xe">
              <v:stroke joinstyle="miter"/>
              <v:path gradientshapeok="t" o:connecttype="rect"/>
            </v:shapetype>
            <v:shape id="MSIPCM10d949d69e71da75198a8676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" o:allowincell="f" filled="f" stroked="f" strokeweight=".5pt">
              <v:textbox inset="20pt,0,,0">
                <w:txbxContent>
                  <w:p w14:paraId="2A60ECB5" w14:textId="1744A227" w:rsidR="00DC1AB9" w:rsidRPr="00DC1AB9" w:rsidRDefault="004843BF" w:rsidP="00DC1AB9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>
                      <w:rPr>
                        <w:rFonts w:ascii="Calibri" w:hAnsi="Calibri" w:cs="Calibri"/>
                        <w:sz w:val="14"/>
                      </w:rPr>
                      <w:t>Qualcomm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D32EEC" w14:textId="77777777" w:rsidR="003C1F22" w:rsidRDefault="003C1F22">
      <w:r>
        <w:separator/>
      </w:r>
    </w:p>
    <w:p w14:paraId="04BBDEBE" w14:textId="77777777" w:rsidR="003C1F22" w:rsidRDefault="003C1F22"/>
  </w:footnote>
  <w:footnote w:type="continuationSeparator" w:id="0">
    <w:p w14:paraId="20FEB5F1" w14:textId="77777777" w:rsidR="003C1F22" w:rsidRDefault="003C1F22">
      <w:r>
        <w:continuationSeparator/>
      </w:r>
    </w:p>
    <w:p w14:paraId="6696AF52" w14:textId="77777777" w:rsidR="003C1F22" w:rsidRDefault="003C1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414FC" w14:textId="77777777" w:rsidR="00001DAE" w:rsidRDefault="00001DAE"/>
  <w:p w14:paraId="305600EF" w14:textId="77777777" w:rsidR="00001DAE" w:rsidRDefault="00001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A625C"/>
    <w:multiLevelType w:val="hybridMultilevel"/>
    <w:tmpl w:val="42062AD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C50A2E"/>
    <w:multiLevelType w:val="hybridMultilevel"/>
    <w:tmpl w:val="518A92EE"/>
    <w:lvl w:ilvl="0" w:tplc="20384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8D5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F8E2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72E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B87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7A3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76A3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1052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2809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3393419"/>
    <w:multiLevelType w:val="hybridMultilevel"/>
    <w:tmpl w:val="EE0A8970"/>
    <w:lvl w:ilvl="0" w:tplc="1EBEE1E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7870E0"/>
    <w:multiLevelType w:val="hybridMultilevel"/>
    <w:tmpl w:val="46C69F1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0C3351"/>
    <w:multiLevelType w:val="hybridMultilevel"/>
    <w:tmpl w:val="DF86C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51809"/>
    <w:multiLevelType w:val="hybridMultilevel"/>
    <w:tmpl w:val="A4EE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760DF"/>
    <w:multiLevelType w:val="hybridMultilevel"/>
    <w:tmpl w:val="93328E70"/>
    <w:lvl w:ilvl="0" w:tplc="B4A0042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FD73C5"/>
    <w:multiLevelType w:val="hybridMultilevel"/>
    <w:tmpl w:val="14EE352C"/>
    <w:lvl w:ilvl="0" w:tplc="420E91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736D1"/>
    <w:multiLevelType w:val="hybridMultilevel"/>
    <w:tmpl w:val="7DF24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10387B"/>
    <w:multiLevelType w:val="hybridMultilevel"/>
    <w:tmpl w:val="30DCE29C"/>
    <w:lvl w:ilvl="0" w:tplc="1EBEE1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AE36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9CE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E4B1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7A04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6E0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229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AFD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B4BC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1315B2C"/>
    <w:multiLevelType w:val="hybridMultilevel"/>
    <w:tmpl w:val="DF08BEE2"/>
    <w:lvl w:ilvl="0" w:tplc="420E91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5" w15:restartNumberingAfterBreak="0">
    <w:nsid w:val="3F2066A3"/>
    <w:multiLevelType w:val="hybridMultilevel"/>
    <w:tmpl w:val="E68C29B2"/>
    <w:lvl w:ilvl="0" w:tplc="F7287B7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755EC"/>
    <w:multiLevelType w:val="hybridMultilevel"/>
    <w:tmpl w:val="F43A1FC4"/>
    <w:lvl w:ilvl="0" w:tplc="2976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842ACE">
      <w:start w:val="2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9BAA">
      <w:start w:val="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0E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83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ADF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627C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89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E3E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9CF45C9"/>
    <w:multiLevelType w:val="hybridMultilevel"/>
    <w:tmpl w:val="B21EE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201DC"/>
    <w:multiLevelType w:val="hybridMultilevel"/>
    <w:tmpl w:val="EE8AA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B4B42"/>
    <w:multiLevelType w:val="hybridMultilevel"/>
    <w:tmpl w:val="EE70DB2E"/>
    <w:lvl w:ilvl="0" w:tplc="2766D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0E54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3A8C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C84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F2AB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E6C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C04F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E3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D2A8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15A13FF"/>
    <w:multiLevelType w:val="hybridMultilevel"/>
    <w:tmpl w:val="BBB228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323E12"/>
    <w:multiLevelType w:val="hybridMultilevel"/>
    <w:tmpl w:val="F212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24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79ED5DD5"/>
    <w:multiLevelType w:val="hybridMultilevel"/>
    <w:tmpl w:val="37FE5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D5A91"/>
    <w:multiLevelType w:val="hybridMultilevel"/>
    <w:tmpl w:val="672678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21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6"/>
  </w:num>
  <w:num w:numId="8">
    <w:abstractNumId w:val="12"/>
  </w:num>
  <w:num w:numId="9">
    <w:abstractNumId w:val="19"/>
  </w:num>
  <w:num w:numId="10">
    <w:abstractNumId w:val="14"/>
  </w:num>
  <w:num w:numId="11">
    <w:abstractNumId w:val="8"/>
  </w:num>
  <w:num w:numId="12">
    <w:abstractNumId w:val="23"/>
  </w:num>
  <w:num w:numId="13">
    <w:abstractNumId w:val="11"/>
  </w:num>
  <w:num w:numId="14">
    <w:abstractNumId w:val="5"/>
  </w:num>
  <w:num w:numId="15">
    <w:abstractNumId w:val="6"/>
  </w:num>
  <w:num w:numId="16">
    <w:abstractNumId w:val="9"/>
  </w:num>
  <w:num w:numId="17">
    <w:abstractNumId w:val="13"/>
  </w:num>
  <w:num w:numId="18">
    <w:abstractNumId w:val="7"/>
  </w:num>
  <w:num w:numId="19">
    <w:abstractNumId w:val="17"/>
  </w:num>
  <w:num w:numId="20">
    <w:abstractNumId w:val="27"/>
  </w:num>
  <w:num w:numId="21">
    <w:abstractNumId w:val="3"/>
  </w:num>
  <w:num w:numId="22">
    <w:abstractNumId w:val="18"/>
  </w:num>
  <w:num w:numId="23">
    <w:abstractNumId w:val="0"/>
  </w:num>
  <w:num w:numId="24">
    <w:abstractNumId w:val="22"/>
  </w:num>
  <w:num w:numId="25">
    <w:abstractNumId w:val="4"/>
  </w:num>
  <w:num w:numId="26">
    <w:abstractNumId w:val="10"/>
  </w:num>
  <w:num w:numId="27">
    <w:abstractNumId w:val="25"/>
  </w:num>
  <w:num w:numId="28">
    <w:abstractNumId w:val="20"/>
  </w:num>
  <w:num w:numId="2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1DAE"/>
    <w:rsid w:val="00002692"/>
    <w:rsid w:val="00002852"/>
    <w:rsid w:val="000058E9"/>
    <w:rsid w:val="000079F3"/>
    <w:rsid w:val="000109F6"/>
    <w:rsid w:val="00010C7A"/>
    <w:rsid w:val="00011393"/>
    <w:rsid w:val="000114ED"/>
    <w:rsid w:val="00012171"/>
    <w:rsid w:val="00012946"/>
    <w:rsid w:val="00013CB7"/>
    <w:rsid w:val="00015060"/>
    <w:rsid w:val="00020607"/>
    <w:rsid w:val="00020D7A"/>
    <w:rsid w:val="00024BA4"/>
    <w:rsid w:val="00025B5A"/>
    <w:rsid w:val="00025C47"/>
    <w:rsid w:val="00026135"/>
    <w:rsid w:val="00027CE5"/>
    <w:rsid w:val="000305D4"/>
    <w:rsid w:val="00031410"/>
    <w:rsid w:val="00033A80"/>
    <w:rsid w:val="00034D81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6FF3"/>
    <w:rsid w:val="00057080"/>
    <w:rsid w:val="000572D1"/>
    <w:rsid w:val="00057A5E"/>
    <w:rsid w:val="00060704"/>
    <w:rsid w:val="0006204B"/>
    <w:rsid w:val="000633EB"/>
    <w:rsid w:val="000659FC"/>
    <w:rsid w:val="00067869"/>
    <w:rsid w:val="000678B9"/>
    <w:rsid w:val="00070C33"/>
    <w:rsid w:val="00070DB9"/>
    <w:rsid w:val="0007105A"/>
    <w:rsid w:val="000718F7"/>
    <w:rsid w:val="00072A61"/>
    <w:rsid w:val="000736BD"/>
    <w:rsid w:val="00075B2E"/>
    <w:rsid w:val="0007617D"/>
    <w:rsid w:val="00076DE5"/>
    <w:rsid w:val="0007731A"/>
    <w:rsid w:val="000773CD"/>
    <w:rsid w:val="00080137"/>
    <w:rsid w:val="00080956"/>
    <w:rsid w:val="00080A23"/>
    <w:rsid w:val="00080FA2"/>
    <w:rsid w:val="0008224A"/>
    <w:rsid w:val="00083138"/>
    <w:rsid w:val="000833AD"/>
    <w:rsid w:val="00084860"/>
    <w:rsid w:val="000849A4"/>
    <w:rsid w:val="00086AB3"/>
    <w:rsid w:val="00086BF3"/>
    <w:rsid w:val="00086F0F"/>
    <w:rsid w:val="00087395"/>
    <w:rsid w:val="00090B43"/>
    <w:rsid w:val="0009207F"/>
    <w:rsid w:val="00093273"/>
    <w:rsid w:val="000937B6"/>
    <w:rsid w:val="00094B93"/>
    <w:rsid w:val="00095C8B"/>
    <w:rsid w:val="000971AC"/>
    <w:rsid w:val="00097FB9"/>
    <w:rsid w:val="000A236B"/>
    <w:rsid w:val="000A4674"/>
    <w:rsid w:val="000A6489"/>
    <w:rsid w:val="000A6DDC"/>
    <w:rsid w:val="000B0C75"/>
    <w:rsid w:val="000B0C76"/>
    <w:rsid w:val="000B13CF"/>
    <w:rsid w:val="000B2CB7"/>
    <w:rsid w:val="000B3765"/>
    <w:rsid w:val="000B3A99"/>
    <w:rsid w:val="000B4682"/>
    <w:rsid w:val="000B4BF3"/>
    <w:rsid w:val="000B6852"/>
    <w:rsid w:val="000B6E2A"/>
    <w:rsid w:val="000B733F"/>
    <w:rsid w:val="000C0E07"/>
    <w:rsid w:val="000C1362"/>
    <w:rsid w:val="000C21B9"/>
    <w:rsid w:val="000C2587"/>
    <w:rsid w:val="000C314D"/>
    <w:rsid w:val="000C3DF4"/>
    <w:rsid w:val="000C50B2"/>
    <w:rsid w:val="000C58F8"/>
    <w:rsid w:val="000C6060"/>
    <w:rsid w:val="000C6AB1"/>
    <w:rsid w:val="000D2514"/>
    <w:rsid w:val="000D2A2E"/>
    <w:rsid w:val="000D3314"/>
    <w:rsid w:val="000D38A5"/>
    <w:rsid w:val="000D4ED9"/>
    <w:rsid w:val="000D5CC3"/>
    <w:rsid w:val="000D7AC3"/>
    <w:rsid w:val="000E0669"/>
    <w:rsid w:val="000E1FA8"/>
    <w:rsid w:val="000E3966"/>
    <w:rsid w:val="000E4823"/>
    <w:rsid w:val="000E5E3B"/>
    <w:rsid w:val="000F064E"/>
    <w:rsid w:val="000F081C"/>
    <w:rsid w:val="000F0D31"/>
    <w:rsid w:val="000F19AD"/>
    <w:rsid w:val="000F21F0"/>
    <w:rsid w:val="000F24A4"/>
    <w:rsid w:val="000F273C"/>
    <w:rsid w:val="000F3B92"/>
    <w:rsid w:val="000F4F6A"/>
    <w:rsid w:val="000F505F"/>
    <w:rsid w:val="000F56F9"/>
    <w:rsid w:val="000F56FB"/>
    <w:rsid w:val="000F6496"/>
    <w:rsid w:val="000F675E"/>
    <w:rsid w:val="00100D2A"/>
    <w:rsid w:val="0010185E"/>
    <w:rsid w:val="00103145"/>
    <w:rsid w:val="00103398"/>
    <w:rsid w:val="00103D43"/>
    <w:rsid w:val="00104448"/>
    <w:rsid w:val="00106D9E"/>
    <w:rsid w:val="00107011"/>
    <w:rsid w:val="001071C6"/>
    <w:rsid w:val="00107775"/>
    <w:rsid w:val="0011038D"/>
    <w:rsid w:val="001109B8"/>
    <w:rsid w:val="00110E97"/>
    <w:rsid w:val="00111D48"/>
    <w:rsid w:val="00112023"/>
    <w:rsid w:val="001135DB"/>
    <w:rsid w:val="0011445E"/>
    <w:rsid w:val="00115117"/>
    <w:rsid w:val="00115365"/>
    <w:rsid w:val="00117C6A"/>
    <w:rsid w:val="001213D1"/>
    <w:rsid w:val="00121C3F"/>
    <w:rsid w:val="00121E85"/>
    <w:rsid w:val="00122FA5"/>
    <w:rsid w:val="00123034"/>
    <w:rsid w:val="00124ED7"/>
    <w:rsid w:val="00125408"/>
    <w:rsid w:val="001260AB"/>
    <w:rsid w:val="00126D97"/>
    <w:rsid w:val="001300CE"/>
    <w:rsid w:val="00130D0D"/>
    <w:rsid w:val="00131950"/>
    <w:rsid w:val="00132C80"/>
    <w:rsid w:val="00133370"/>
    <w:rsid w:val="00134C47"/>
    <w:rsid w:val="00135A76"/>
    <w:rsid w:val="00136DBF"/>
    <w:rsid w:val="001406C9"/>
    <w:rsid w:val="00140C8E"/>
    <w:rsid w:val="00140EF9"/>
    <w:rsid w:val="001414D1"/>
    <w:rsid w:val="00143C23"/>
    <w:rsid w:val="00143FC7"/>
    <w:rsid w:val="0014472B"/>
    <w:rsid w:val="00145302"/>
    <w:rsid w:val="00145561"/>
    <w:rsid w:val="001459B2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1C19"/>
    <w:rsid w:val="001727AE"/>
    <w:rsid w:val="00172946"/>
    <w:rsid w:val="00173900"/>
    <w:rsid w:val="00177CE4"/>
    <w:rsid w:val="001808C2"/>
    <w:rsid w:val="00181147"/>
    <w:rsid w:val="00181DDF"/>
    <w:rsid w:val="00183D6D"/>
    <w:rsid w:val="001845EA"/>
    <w:rsid w:val="00184960"/>
    <w:rsid w:val="00186C20"/>
    <w:rsid w:val="00186C63"/>
    <w:rsid w:val="00187756"/>
    <w:rsid w:val="00187E50"/>
    <w:rsid w:val="00187ECA"/>
    <w:rsid w:val="0019168D"/>
    <w:rsid w:val="0019275B"/>
    <w:rsid w:val="00194D13"/>
    <w:rsid w:val="00195336"/>
    <w:rsid w:val="001955FD"/>
    <w:rsid w:val="00197278"/>
    <w:rsid w:val="001A0C20"/>
    <w:rsid w:val="001A0FA0"/>
    <w:rsid w:val="001A1A65"/>
    <w:rsid w:val="001A28B1"/>
    <w:rsid w:val="001A2C5F"/>
    <w:rsid w:val="001A5151"/>
    <w:rsid w:val="001A7A76"/>
    <w:rsid w:val="001A7F5E"/>
    <w:rsid w:val="001B0615"/>
    <w:rsid w:val="001B0BBE"/>
    <w:rsid w:val="001B1988"/>
    <w:rsid w:val="001B2EAA"/>
    <w:rsid w:val="001B3CDF"/>
    <w:rsid w:val="001B4360"/>
    <w:rsid w:val="001B456A"/>
    <w:rsid w:val="001B4784"/>
    <w:rsid w:val="001B49A5"/>
    <w:rsid w:val="001B4B0F"/>
    <w:rsid w:val="001B5774"/>
    <w:rsid w:val="001B7E82"/>
    <w:rsid w:val="001C19DF"/>
    <w:rsid w:val="001C28D1"/>
    <w:rsid w:val="001C2AF4"/>
    <w:rsid w:val="001C37C6"/>
    <w:rsid w:val="001C4590"/>
    <w:rsid w:val="001C4C1F"/>
    <w:rsid w:val="001C6337"/>
    <w:rsid w:val="001C67B1"/>
    <w:rsid w:val="001D0660"/>
    <w:rsid w:val="001D0ED3"/>
    <w:rsid w:val="001D1727"/>
    <w:rsid w:val="001D1E21"/>
    <w:rsid w:val="001D211A"/>
    <w:rsid w:val="001D32B9"/>
    <w:rsid w:val="001D4434"/>
    <w:rsid w:val="001D56D0"/>
    <w:rsid w:val="001E08A2"/>
    <w:rsid w:val="001E1C8B"/>
    <w:rsid w:val="001E39BF"/>
    <w:rsid w:val="001E432F"/>
    <w:rsid w:val="001E62E9"/>
    <w:rsid w:val="001E7810"/>
    <w:rsid w:val="001E79BF"/>
    <w:rsid w:val="001F0B93"/>
    <w:rsid w:val="001F0E7C"/>
    <w:rsid w:val="001F26B4"/>
    <w:rsid w:val="001F40BF"/>
    <w:rsid w:val="00200579"/>
    <w:rsid w:val="00200731"/>
    <w:rsid w:val="00201729"/>
    <w:rsid w:val="00204039"/>
    <w:rsid w:val="002059C0"/>
    <w:rsid w:val="00205D6B"/>
    <w:rsid w:val="00206FA4"/>
    <w:rsid w:val="00207E3C"/>
    <w:rsid w:val="00210670"/>
    <w:rsid w:val="00211B0C"/>
    <w:rsid w:val="00212731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27087"/>
    <w:rsid w:val="00230A27"/>
    <w:rsid w:val="00230A3F"/>
    <w:rsid w:val="00231944"/>
    <w:rsid w:val="00232009"/>
    <w:rsid w:val="002327C3"/>
    <w:rsid w:val="00233CB1"/>
    <w:rsid w:val="0023447B"/>
    <w:rsid w:val="0023471B"/>
    <w:rsid w:val="002348B3"/>
    <w:rsid w:val="00234AAE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1FFA"/>
    <w:rsid w:val="002422CE"/>
    <w:rsid w:val="00243E66"/>
    <w:rsid w:val="00244092"/>
    <w:rsid w:val="0024423A"/>
    <w:rsid w:val="00245CE7"/>
    <w:rsid w:val="00247EE4"/>
    <w:rsid w:val="00247F42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199"/>
    <w:rsid w:val="00266694"/>
    <w:rsid w:val="002668E6"/>
    <w:rsid w:val="00266B66"/>
    <w:rsid w:val="002671EA"/>
    <w:rsid w:val="00267AD3"/>
    <w:rsid w:val="002758A4"/>
    <w:rsid w:val="00276EA4"/>
    <w:rsid w:val="00277232"/>
    <w:rsid w:val="00281782"/>
    <w:rsid w:val="0028221B"/>
    <w:rsid w:val="00286265"/>
    <w:rsid w:val="002870FC"/>
    <w:rsid w:val="00293A15"/>
    <w:rsid w:val="002955F1"/>
    <w:rsid w:val="00296198"/>
    <w:rsid w:val="002A1740"/>
    <w:rsid w:val="002A3511"/>
    <w:rsid w:val="002A5385"/>
    <w:rsid w:val="002A54BE"/>
    <w:rsid w:val="002A5571"/>
    <w:rsid w:val="002A7C73"/>
    <w:rsid w:val="002A7CB5"/>
    <w:rsid w:val="002A7DB8"/>
    <w:rsid w:val="002A7FA0"/>
    <w:rsid w:val="002B1B7E"/>
    <w:rsid w:val="002B1CDA"/>
    <w:rsid w:val="002B4B67"/>
    <w:rsid w:val="002B7AA8"/>
    <w:rsid w:val="002B7D0D"/>
    <w:rsid w:val="002C570F"/>
    <w:rsid w:val="002C638D"/>
    <w:rsid w:val="002C7112"/>
    <w:rsid w:val="002C71F9"/>
    <w:rsid w:val="002D00E4"/>
    <w:rsid w:val="002D08BC"/>
    <w:rsid w:val="002D13E6"/>
    <w:rsid w:val="002D1793"/>
    <w:rsid w:val="002D1835"/>
    <w:rsid w:val="002D3509"/>
    <w:rsid w:val="002D456C"/>
    <w:rsid w:val="002D4766"/>
    <w:rsid w:val="002D6F60"/>
    <w:rsid w:val="002E02CB"/>
    <w:rsid w:val="002E0B39"/>
    <w:rsid w:val="002E0E16"/>
    <w:rsid w:val="002E14AE"/>
    <w:rsid w:val="002E18CB"/>
    <w:rsid w:val="002E221F"/>
    <w:rsid w:val="002E25D7"/>
    <w:rsid w:val="002E2F3B"/>
    <w:rsid w:val="002E3397"/>
    <w:rsid w:val="002E6728"/>
    <w:rsid w:val="002F0145"/>
    <w:rsid w:val="002F08B7"/>
    <w:rsid w:val="002F1406"/>
    <w:rsid w:val="002F3F83"/>
    <w:rsid w:val="002F435E"/>
    <w:rsid w:val="002F55FC"/>
    <w:rsid w:val="002F5D8A"/>
    <w:rsid w:val="002F6B41"/>
    <w:rsid w:val="0030016B"/>
    <w:rsid w:val="0030249D"/>
    <w:rsid w:val="003032DB"/>
    <w:rsid w:val="003044CB"/>
    <w:rsid w:val="0030664C"/>
    <w:rsid w:val="003067DF"/>
    <w:rsid w:val="00310045"/>
    <w:rsid w:val="0031005D"/>
    <w:rsid w:val="00310256"/>
    <w:rsid w:val="003128DB"/>
    <w:rsid w:val="00312F4D"/>
    <w:rsid w:val="00313DE3"/>
    <w:rsid w:val="00314E97"/>
    <w:rsid w:val="00314F98"/>
    <w:rsid w:val="0031551E"/>
    <w:rsid w:val="00315B1A"/>
    <w:rsid w:val="0031700E"/>
    <w:rsid w:val="003205F8"/>
    <w:rsid w:val="00320D4D"/>
    <w:rsid w:val="00321CCF"/>
    <w:rsid w:val="003228A7"/>
    <w:rsid w:val="00323E16"/>
    <w:rsid w:val="00324730"/>
    <w:rsid w:val="00325ACB"/>
    <w:rsid w:val="00326667"/>
    <w:rsid w:val="003271CE"/>
    <w:rsid w:val="00331267"/>
    <w:rsid w:val="00331913"/>
    <w:rsid w:val="00334988"/>
    <w:rsid w:val="00335CF7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4B43"/>
    <w:rsid w:val="003552F7"/>
    <w:rsid w:val="0035554B"/>
    <w:rsid w:val="00355700"/>
    <w:rsid w:val="00355AF4"/>
    <w:rsid w:val="00356349"/>
    <w:rsid w:val="00360398"/>
    <w:rsid w:val="00360B59"/>
    <w:rsid w:val="00361A05"/>
    <w:rsid w:val="00361E02"/>
    <w:rsid w:val="00362056"/>
    <w:rsid w:val="003621A4"/>
    <w:rsid w:val="003631EC"/>
    <w:rsid w:val="00364C29"/>
    <w:rsid w:val="00365E90"/>
    <w:rsid w:val="003673BF"/>
    <w:rsid w:val="003711EF"/>
    <w:rsid w:val="00371977"/>
    <w:rsid w:val="00371FD7"/>
    <w:rsid w:val="00372857"/>
    <w:rsid w:val="00372B7C"/>
    <w:rsid w:val="00372E82"/>
    <w:rsid w:val="00373086"/>
    <w:rsid w:val="00374C0B"/>
    <w:rsid w:val="00375FC8"/>
    <w:rsid w:val="00376B13"/>
    <w:rsid w:val="003802A4"/>
    <w:rsid w:val="00380602"/>
    <w:rsid w:val="003808B3"/>
    <w:rsid w:val="00381433"/>
    <w:rsid w:val="00382E93"/>
    <w:rsid w:val="00383E09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A41D5"/>
    <w:rsid w:val="003A4612"/>
    <w:rsid w:val="003B2F0C"/>
    <w:rsid w:val="003B3667"/>
    <w:rsid w:val="003B4454"/>
    <w:rsid w:val="003B4A3C"/>
    <w:rsid w:val="003B4D4F"/>
    <w:rsid w:val="003B5652"/>
    <w:rsid w:val="003B703A"/>
    <w:rsid w:val="003B7A52"/>
    <w:rsid w:val="003C0497"/>
    <w:rsid w:val="003C0BE9"/>
    <w:rsid w:val="003C1030"/>
    <w:rsid w:val="003C11BA"/>
    <w:rsid w:val="003C1C25"/>
    <w:rsid w:val="003C1E76"/>
    <w:rsid w:val="003C1F22"/>
    <w:rsid w:val="003C5ABA"/>
    <w:rsid w:val="003C6BF8"/>
    <w:rsid w:val="003C6C26"/>
    <w:rsid w:val="003D020F"/>
    <w:rsid w:val="003D03B0"/>
    <w:rsid w:val="003D1061"/>
    <w:rsid w:val="003D165C"/>
    <w:rsid w:val="003D1BCD"/>
    <w:rsid w:val="003D23DE"/>
    <w:rsid w:val="003D2571"/>
    <w:rsid w:val="003D410F"/>
    <w:rsid w:val="003D482F"/>
    <w:rsid w:val="003D4C34"/>
    <w:rsid w:val="003D5159"/>
    <w:rsid w:val="003D758B"/>
    <w:rsid w:val="003E124A"/>
    <w:rsid w:val="003E2BF5"/>
    <w:rsid w:val="003E394A"/>
    <w:rsid w:val="003E517F"/>
    <w:rsid w:val="003E52C4"/>
    <w:rsid w:val="003E54A2"/>
    <w:rsid w:val="003E7CA9"/>
    <w:rsid w:val="003E7E82"/>
    <w:rsid w:val="003F0566"/>
    <w:rsid w:val="003F4B7E"/>
    <w:rsid w:val="003F4E00"/>
    <w:rsid w:val="003F56FD"/>
    <w:rsid w:val="003F6341"/>
    <w:rsid w:val="00400157"/>
    <w:rsid w:val="004005D3"/>
    <w:rsid w:val="004010DA"/>
    <w:rsid w:val="0040207E"/>
    <w:rsid w:val="00402085"/>
    <w:rsid w:val="004021FD"/>
    <w:rsid w:val="00404641"/>
    <w:rsid w:val="00404FD7"/>
    <w:rsid w:val="004128B3"/>
    <w:rsid w:val="0041355A"/>
    <w:rsid w:val="00413E34"/>
    <w:rsid w:val="00415089"/>
    <w:rsid w:val="004162ED"/>
    <w:rsid w:val="00416ECC"/>
    <w:rsid w:val="00417A31"/>
    <w:rsid w:val="00417EDD"/>
    <w:rsid w:val="004219E0"/>
    <w:rsid w:val="00421C94"/>
    <w:rsid w:val="00422C97"/>
    <w:rsid w:val="004248E0"/>
    <w:rsid w:val="00424F9D"/>
    <w:rsid w:val="00426BA6"/>
    <w:rsid w:val="0042737E"/>
    <w:rsid w:val="0042765B"/>
    <w:rsid w:val="004305C4"/>
    <w:rsid w:val="00430EE0"/>
    <w:rsid w:val="004342AD"/>
    <w:rsid w:val="0043527A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47428"/>
    <w:rsid w:val="00450E66"/>
    <w:rsid w:val="00451B42"/>
    <w:rsid w:val="004546D8"/>
    <w:rsid w:val="00455212"/>
    <w:rsid w:val="00457173"/>
    <w:rsid w:val="00460497"/>
    <w:rsid w:val="00460DE4"/>
    <w:rsid w:val="00460F87"/>
    <w:rsid w:val="00461DAF"/>
    <w:rsid w:val="004623E0"/>
    <w:rsid w:val="004623E1"/>
    <w:rsid w:val="00462EE1"/>
    <w:rsid w:val="00463854"/>
    <w:rsid w:val="004640CA"/>
    <w:rsid w:val="00464268"/>
    <w:rsid w:val="0046735E"/>
    <w:rsid w:val="00467637"/>
    <w:rsid w:val="0047003B"/>
    <w:rsid w:val="00470450"/>
    <w:rsid w:val="00470DA0"/>
    <w:rsid w:val="00470FE5"/>
    <w:rsid w:val="004715DD"/>
    <w:rsid w:val="00472AD0"/>
    <w:rsid w:val="00472F7A"/>
    <w:rsid w:val="00477214"/>
    <w:rsid w:val="00480CC7"/>
    <w:rsid w:val="004810C6"/>
    <w:rsid w:val="00483B91"/>
    <w:rsid w:val="004843BF"/>
    <w:rsid w:val="00493241"/>
    <w:rsid w:val="00493E44"/>
    <w:rsid w:val="00494776"/>
    <w:rsid w:val="004A0146"/>
    <w:rsid w:val="004A10E3"/>
    <w:rsid w:val="004A345B"/>
    <w:rsid w:val="004A39CE"/>
    <w:rsid w:val="004A6A9A"/>
    <w:rsid w:val="004A6EDC"/>
    <w:rsid w:val="004A73F1"/>
    <w:rsid w:val="004A75B8"/>
    <w:rsid w:val="004A7629"/>
    <w:rsid w:val="004B08F3"/>
    <w:rsid w:val="004B3D91"/>
    <w:rsid w:val="004B46F7"/>
    <w:rsid w:val="004B4DB0"/>
    <w:rsid w:val="004B75F7"/>
    <w:rsid w:val="004B7946"/>
    <w:rsid w:val="004B7ADF"/>
    <w:rsid w:val="004C02F4"/>
    <w:rsid w:val="004C0617"/>
    <w:rsid w:val="004C255C"/>
    <w:rsid w:val="004C25BF"/>
    <w:rsid w:val="004C314A"/>
    <w:rsid w:val="004C398C"/>
    <w:rsid w:val="004C618B"/>
    <w:rsid w:val="004C7E9F"/>
    <w:rsid w:val="004D17B2"/>
    <w:rsid w:val="004D1F0B"/>
    <w:rsid w:val="004D2582"/>
    <w:rsid w:val="004D2CBF"/>
    <w:rsid w:val="004D304D"/>
    <w:rsid w:val="004D43A8"/>
    <w:rsid w:val="004D743B"/>
    <w:rsid w:val="004D7C7D"/>
    <w:rsid w:val="004E2FD4"/>
    <w:rsid w:val="004E337F"/>
    <w:rsid w:val="004E36F8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07CA"/>
    <w:rsid w:val="00501624"/>
    <w:rsid w:val="00501A9B"/>
    <w:rsid w:val="00501C58"/>
    <w:rsid w:val="00503969"/>
    <w:rsid w:val="005043E3"/>
    <w:rsid w:val="0050667C"/>
    <w:rsid w:val="00507BBF"/>
    <w:rsid w:val="0051128C"/>
    <w:rsid w:val="00512760"/>
    <w:rsid w:val="0051290A"/>
    <w:rsid w:val="00512B0F"/>
    <w:rsid w:val="00512B3C"/>
    <w:rsid w:val="00513083"/>
    <w:rsid w:val="00514299"/>
    <w:rsid w:val="0051648E"/>
    <w:rsid w:val="00516691"/>
    <w:rsid w:val="00517CE1"/>
    <w:rsid w:val="005206DF"/>
    <w:rsid w:val="005212C8"/>
    <w:rsid w:val="00521674"/>
    <w:rsid w:val="00521830"/>
    <w:rsid w:val="005226CF"/>
    <w:rsid w:val="005258ED"/>
    <w:rsid w:val="005263F8"/>
    <w:rsid w:val="00526A04"/>
    <w:rsid w:val="00527296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2FE4"/>
    <w:rsid w:val="00543488"/>
    <w:rsid w:val="00544A5E"/>
    <w:rsid w:val="00544B7E"/>
    <w:rsid w:val="00547539"/>
    <w:rsid w:val="0055152B"/>
    <w:rsid w:val="00552C30"/>
    <w:rsid w:val="0055421D"/>
    <w:rsid w:val="00554D54"/>
    <w:rsid w:val="00556C8D"/>
    <w:rsid w:val="00562B14"/>
    <w:rsid w:val="00562D63"/>
    <w:rsid w:val="005645C4"/>
    <w:rsid w:val="00566BB8"/>
    <w:rsid w:val="00567422"/>
    <w:rsid w:val="00567A51"/>
    <w:rsid w:val="0057264C"/>
    <w:rsid w:val="00572A89"/>
    <w:rsid w:val="00572B28"/>
    <w:rsid w:val="00574198"/>
    <w:rsid w:val="0057612D"/>
    <w:rsid w:val="00576C33"/>
    <w:rsid w:val="00577BAD"/>
    <w:rsid w:val="00577CD1"/>
    <w:rsid w:val="00580B6E"/>
    <w:rsid w:val="00583013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298E"/>
    <w:rsid w:val="005959AA"/>
    <w:rsid w:val="00595AC3"/>
    <w:rsid w:val="005A0333"/>
    <w:rsid w:val="005A13AF"/>
    <w:rsid w:val="005A2364"/>
    <w:rsid w:val="005A2E4C"/>
    <w:rsid w:val="005A37BA"/>
    <w:rsid w:val="005A498B"/>
    <w:rsid w:val="005A49F4"/>
    <w:rsid w:val="005A5552"/>
    <w:rsid w:val="005A5F44"/>
    <w:rsid w:val="005A601D"/>
    <w:rsid w:val="005A7D70"/>
    <w:rsid w:val="005B0627"/>
    <w:rsid w:val="005B2812"/>
    <w:rsid w:val="005B5523"/>
    <w:rsid w:val="005B61B0"/>
    <w:rsid w:val="005B7D95"/>
    <w:rsid w:val="005C0886"/>
    <w:rsid w:val="005C0FBF"/>
    <w:rsid w:val="005C33E1"/>
    <w:rsid w:val="005C378F"/>
    <w:rsid w:val="005C4014"/>
    <w:rsid w:val="005C4B2A"/>
    <w:rsid w:val="005C4BA8"/>
    <w:rsid w:val="005D1ACB"/>
    <w:rsid w:val="005D4862"/>
    <w:rsid w:val="005D5640"/>
    <w:rsid w:val="005D5F15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1A0"/>
    <w:rsid w:val="005F69A1"/>
    <w:rsid w:val="005F6E28"/>
    <w:rsid w:val="005F6EC5"/>
    <w:rsid w:val="0060098F"/>
    <w:rsid w:val="00602045"/>
    <w:rsid w:val="00602284"/>
    <w:rsid w:val="00602DF2"/>
    <w:rsid w:val="0060464C"/>
    <w:rsid w:val="00605D6A"/>
    <w:rsid w:val="00605FB1"/>
    <w:rsid w:val="0060655D"/>
    <w:rsid w:val="0060700F"/>
    <w:rsid w:val="006112B1"/>
    <w:rsid w:val="00614792"/>
    <w:rsid w:val="00614EA3"/>
    <w:rsid w:val="00615294"/>
    <w:rsid w:val="006212CD"/>
    <w:rsid w:val="00622C09"/>
    <w:rsid w:val="0062319E"/>
    <w:rsid w:val="00623A4E"/>
    <w:rsid w:val="00626EF4"/>
    <w:rsid w:val="0062731F"/>
    <w:rsid w:val="006278CB"/>
    <w:rsid w:val="00627A07"/>
    <w:rsid w:val="006300A7"/>
    <w:rsid w:val="006303D8"/>
    <w:rsid w:val="006311B3"/>
    <w:rsid w:val="0063207E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AC"/>
    <w:rsid w:val="006459CD"/>
    <w:rsid w:val="00645F41"/>
    <w:rsid w:val="00646153"/>
    <w:rsid w:val="006461BA"/>
    <w:rsid w:val="00646259"/>
    <w:rsid w:val="006462A0"/>
    <w:rsid w:val="00646F15"/>
    <w:rsid w:val="006476F9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36FD"/>
    <w:rsid w:val="006638F9"/>
    <w:rsid w:val="0066434B"/>
    <w:rsid w:val="006647DE"/>
    <w:rsid w:val="00664BD5"/>
    <w:rsid w:val="00665249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965"/>
    <w:rsid w:val="00681FF7"/>
    <w:rsid w:val="00683C4C"/>
    <w:rsid w:val="00685414"/>
    <w:rsid w:val="006857F5"/>
    <w:rsid w:val="00692F45"/>
    <w:rsid w:val="00693830"/>
    <w:rsid w:val="006938C4"/>
    <w:rsid w:val="00694F03"/>
    <w:rsid w:val="00695480"/>
    <w:rsid w:val="006959A2"/>
    <w:rsid w:val="0069721E"/>
    <w:rsid w:val="00697B56"/>
    <w:rsid w:val="006A07A1"/>
    <w:rsid w:val="006A0D1A"/>
    <w:rsid w:val="006A1280"/>
    <w:rsid w:val="006A1AF2"/>
    <w:rsid w:val="006A1EE4"/>
    <w:rsid w:val="006A2B60"/>
    <w:rsid w:val="006A36CC"/>
    <w:rsid w:val="006A37AE"/>
    <w:rsid w:val="006A4473"/>
    <w:rsid w:val="006A4CFC"/>
    <w:rsid w:val="006A6291"/>
    <w:rsid w:val="006A6F55"/>
    <w:rsid w:val="006A7123"/>
    <w:rsid w:val="006A7E2D"/>
    <w:rsid w:val="006B0E03"/>
    <w:rsid w:val="006B10A4"/>
    <w:rsid w:val="006B1164"/>
    <w:rsid w:val="006B1E23"/>
    <w:rsid w:val="006B38B9"/>
    <w:rsid w:val="006B3AFA"/>
    <w:rsid w:val="006B4670"/>
    <w:rsid w:val="006B5BD1"/>
    <w:rsid w:val="006C2A89"/>
    <w:rsid w:val="006C2AC8"/>
    <w:rsid w:val="006C4656"/>
    <w:rsid w:val="006C52F9"/>
    <w:rsid w:val="006C60CF"/>
    <w:rsid w:val="006C7516"/>
    <w:rsid w:val="006D04FF"/>
    <w:rsid w:val="006D2818"/>
    <w:rsid w:val="006D2FCE"/>
    <w:rsid w:val="006D3016"/>
    <w:rsid w:val="006D3FC1"/>
    <w:rsid w:val="006D5867"/>
    <w:rsid w:val="006D5D8D"/>
    <w:rsid w:val="006D5E48"/>
    <w:rsid w:val="006E1427"/>
    <w:rsid w:val="006E2CFE"/>
    <w:rsid w:val="006E5655"/>
    <w:rsid w:val="006E6479"/>
    <w:rsid w:val="006E650B"/>
    <w:rsid w:val="006E6D88"/>
    <w:rsid w:val="006E7653"/>
    <w:rsid w:val="006F107E"/>
    <w:rsid w:val="006F1A3B"/>
    <w:rsid w:val="006F1ED7"/>
    <w:rsid w:val="006F3372"/>
    <w:rsid w:val="006F4F7B"/>
    <w:rsid w:val="006F6A5E"/>
    <w:rsid w:val="006F75AF"/>
    <w:rsid w:val="00701A48"/>
    <w:rsid w:val="007020C5"/>
    <w:rsid w:val="00702101"/>
    <w:rsid w:val="00702DE1"/>
    <w:rsid w:val="00704AE7"/>
    <w:rsid w:val="00704D02"/>
    <w:rsid w:val="00705AB9"/>
    <w:rsid w:val="00706169"/>
    <w:rsid w:val="00706563"/>
    <w:rsid w:val="007068C2"/>
    <w:rsid w:val="00706A96"/>
    <w:rsid w:val="00707137"/>
    <w:rsid w:val="00707FF7"/>
    <w:rsid w:val="0071011C"/>
    <w:rsid w:val="007101C5"/>
    <w:rsid w:val="00710245"/>
    <w:rsid w:val="0071087C"/>
    <w:rsid w:val="0071318E"/>
    <w:rsid w:val="007142AA"/>
    <w:rsid w:val="00714DDF"/>
    <w:rsid w:val="007169BC"/>
    <w:rsid w:val="00717945"/>
    <w:rsid w:val="00720F2E"/>
    <w:rsid w:val="00722187"/>
    <w:rsid w:val="00722330"/>
    <w:rsid w:val="0072390D"/>
    <w:rsid w:val="00723DF5"/>
    <w:rsid w:val="00725C21"/>
    <w:rsid w:val="00726E01"/>
    <w:rsid w:val="00730B3D"/>
    <w:rsid w:val="00730E31"/>
    <w:rsid w:val="007315CD"/>
    <w:rsid w:val="00731E33"/>
    <w:rsid w:val="0073236C"/>
    <w:rsid w:val="00732DD2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07D5"/>
    <w:rsid w:val="0076229E"/>
    <w:rsid w:val="00762561"/>
    <w:rsid w:val="00762A6C"/>
    <w:rsid w:val="00762E93"/>
    <w:rsid w:val="00763560"/>
    <w:rsid w:val="007635D7"/>
    <w:rsid w:val="00764E03"/>
    <w:rsid w:val="007662D6"/>
    <w:rsid w:val="00766441"/>
    <w:rsid w:val="00766747"/>
    <w:rsid w:val="00766B67"/>
    <w:rsid w:val="0076759B"/>
    <w:rsid w:val="0076783A"/>
    <w:rsid w:val="007708CF"/>
    <w:rsid w:val="00770969"/>
    <w:rsid w:val="007718D5"/>
    <w:rsid w:val="007725E9"/>
    <w:rsid w:val="00772D71"/>
    <w:rsid w:val="00773035"/>
    <w:rsid w:val="00773268"/>
    <w:rsid w:val="007739B8"/>
    <w:rsid w:val="00775575"/>
    <w:rsid w:val="00777067"/>
    <w:rsid w:val="0078003F"/>
    <w:rsid w:val="0078095C"/>
    <w:rsid w:val="00782AD5"/>
    <w:rsid w:val="00782E81"/>
    <w:rsid w:val="00782FEE"/>
    <w:rsid w:val="00783AE7"/>
    <w:rsid w:val="00783D89"/>
    <w:rsid w:val="007859DF"/>
    <w:rsid w:val="00786704"/>
    <w:rsid w:val="00786D84"/>
    <w:rsid w:val="00786E37"/>
    <w:rsid w:val="00791725"/>
    <w:rsid w:val="00791BB3"/>
    <w:rsid w:val="0079270F"/>
    <w:rsid w:val="00792F6A"/>
    <w:rsid w:val="0079304F"/>
    <w:rsid w:val="0079471F"/>
    <w:rsid w:val="00794900"/>
    <w:rsid w:val="00795184"/>
    <w:rsid w:val="007955D3"/>
    <w:rsid w:val="00796690"/>
    <w:rsid w:val="00796C6B"/>
    <w:rsid w:val="00797746"/>
    <w:rsid w:val="007A0F72"/>
    <w:rsid w:val="007A1506"/>
    <w:rsid w:val="007A180C"/>
    <w:rsid w:val="007A1E30"/>
    <w:rsid w:val="007A1E71"/>
    <w:rsid w:val="007A3469"/>
    <w:rsid w:val="007A64B9"/>
    <w:rsid w:val="007A64DA"/>
    <w:rsid w:val="007B0C0A"/>
    <w:rsid w:val="007B0C23"/>
    <w:rsid w:val="007B2647"/>
    <w:rsid w:val="007B3F66"/>
    <w:rsid w:val="007B5E20"/>
    <w:rsid w:val="007B797A"/>
    <w:rsid w:val="007C022E"/>
    <w:rsid w:val="007C58F6"/>
    <w:rsid w:val="007C5AAD"/>
    <w:rsid w:val="007C6518"/>
    <w:rsid w:val="007C66C6"/>
    <w:rsid w:val="007C6F5B"/>
    <w:rsid w:val="007C78B3"/>
    <w:rsid w:val="007D178A"/>
    <w:rsid w:val="007D24EB"/>
    <w:rsid w:val="007D356D"/>
    <w:rsid w:val="007D5CEA"/>
    <w:rsid w:val="007D69B9"/>
    <w:rsid w:val="007D6C59"/>
    <w:rsid w:val="007D76A6"/>
    <w:rsid w:val="007E000D"/>
    <w:rsid w:val="007E2A46"/>
    <w:rsid w:val="007E2E10"/>
    <w:rsid w:val="007E3CE3"/>
    <w:rsid w:val="007E56A5"/>
    <w:rsid w:val="007E5C80"/>
    <w:rsid w:val="007E5D39"/>
    <w:rsid w:val="007E67BD"/>
    <w:rsid w:val="007E6D07"/>
    <w:rsid w:val="007F0EE5"/>
    <w:rsid w:val="007F37DA"/>
    <w:rsid w:val="007F4ADA"/>
    <w:rsid w:val="007F65BC"/>
    <w:rsid w:val="007F6EA5"/>
    <w:rsid w:val="00800910"/>
    <w:rsid w:val="00800C28"/>
    <w:rsid w:val="00800E63"/>
    <w:rsid w:val="008018EB"/>
    <w:rsid w:val="0080281E"/>
    <w:rsid w:val="008034C9"/>
    <w:rsid w:val="00804BAB"/>
    <w:rsid w:val="008059ED"/>
    <w:rsid w:val="00805B08"/>
    <w:rsid w:val="008066F5"/>
    <w:rsid w:val="00811329"/>
    <w:rsid w:val="00812CC3"/>
    <w:rsid w:val="00814517"/>
    <w:rsid w:val="0081492E"/>
    <w:rsid w:val="00814AED"/>
    <w:rsid w:val="00814F06"/>
    <w:rsid w:val="00815D21"/>
    <w:rsid w:val="00816136"/>
    <w:rsid w:val="00817488"/>
    <w:rsid w:val="00817EDB"/>
    <w:rsid w:val="00820364"/>
    <w:rsid w:val="0082109B"/>
    <w:rsid w:val="0082124F"/>
    <w:rsid w:val="00821808"/>
    <w:rsid w:val="0082205F"/>
    <w:rsid w:val="00822470"/>
    <w:rsid w:val="008258E0"/>
    <w:rsid w:val="00830C6E"/>
    <w:rsid w:val="00830D0D"/>
    <w:rsid w:val="00830EE4"/>
    <w:rsid w:val="008326C1"/>
    <w:rsid w:val="00832B8C"/>
    <w:rsid w:val="00832C72"/>
    <w:rsid w:val="00832C9A"/>
    <w:rsid w:val="00834C02"/>
    <w:rsid w:val="0083551F"/>
    <w:rsid w:val="008361DB"/>
    <w:rsid w:val="008362B2"/>
    <w:rsid w:val="00837854"/>
    <w:rsid w:val="00837C7F"/>
    <w:rsid w:val="00844223"/>
    <w:rsid w:val="00844B0A"/>
    <w:rsid w:val="00847323"/>
    <w:rsid w:val="00850264"/>
    <w:rsid w:val="00851987"/>
    <w:rsid w:val="00852E37"/>
    <w:rsid w:val="00853972"/>
    <w:rsid w:val="00853AB0"/>
    <w:rsid w:val="00853E38"/>
    <w:rsid w:val="008571F7"/>
    <w:rsid w:val="008614ED"/>
    <w:rsid w:val="00864C9D"/>
    <w:rsid w:val="008652A4"/>
    <w:rsid w:val="00865E33"/>
    <w:rsid w:val="00866534"/>
    <w:rsid w:val="00866DBD"/>
    <w:rsid w:val="00867265"/>
    <w:rsid w:val="00870BD3"/>
    <w:rsid w:val="00872999"/>
    <w:rsid w:val="00874CCB"/>
    <w:rsid w:val="00876710"/>
    <w:rsid w:val="00876CEE"/>
    <w:rsid w:val="0087701F"/>
    <w:rsid w:val="0087753C"/>
    <w:rsid w:val="0087784B"/>
    <w:rsid w:val="00877F6B"/>
    <w:rsid w:val="00881AF1"/>
    <w:rsid w:val="00881C81"/>
    <w:rsid w:val="00883E2A"/>
    <w:rsid w:val="00884758"/>
    <w:rsid w:val="00885902"/>
    <w:rsid w:val="008868A4"/>
    <w:rsid w:val="00887393"/>
    <w:rsid w:val="00890110"/>
    <w:rsid w:val="00890BDB"/>
    <w:rsid w:val="00891680"/>
    <w:rsid w:val="00891F43"/>
    <w:rsid w:val="008927A9"/>
    <w:rsid w:val="008A29FF"/>
    <w:rsid w:val="008A3BC1"/>
    <w:rsid w:val="008A4FA7"/>
    <w:rsid w:val="008A5F66"/>
    <w:rsid w:val="008A75A7"/>
    <w:rsid w:val="008A7FE4"/>
    <w:rsid w:val="008B0899"/>
    <w:rsid w:val="008B1C0B"/>
    <w:rsid w:val="008B32E4"/>
    <w:rsid w:val="008B360A"/>
    <w:rsid w:val="008B55CB"/>
    <w:rsid w:val="008B6C09"/>
    <w:rsid w:val="008B784C"/>
    <w:rsid w:val="008B7C6E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4E45"/>
    <w:rsid w:val="008D7A5E"/>
    <w:rsid w:val="008D7A76"/>
    <w:rsid w:val="008E03A3"/>
    <w:rsid w:val="008E05A2"/>
    <w:rsid w:val="008E0CA0"/>
    <w:rsid w:val="008E15FF"/>
    <w:rsid w:val="008E1975"/>
    <w:rsid w:val="008E31E4"/>
    <w:rsid w:val="008E3795"/>
    <w:rsid w:val="008E50BA"/>
    <w:rsid w:val="008E5B8C"/>
    <w:rsid w:val="008E6351"/>
    <w:rsid w:val="008F068A"/>
    <w:rsid w:val="008F06C3"/>
    <w:rsid w:val="008F0C6F"/>
    <w:rsid w:val="008F1E72"/>
    <w:rsid w:val="008F4540"/>
    <w:rsid w:val="008F4D84"/>
    <w:rsid w:val="008F4E00"/>
    <w:rsid w:val="008F57BB"/>
    <w:rsid w:val="008F6EDA"/>
    <w:rsid w:val="008F7DA4"/>
    <w:rsid w:val="00902150"/>
    <w:rsid w:val="00902FEA"/>
    <w:rsid w:val="009031E2"/>
    <w:rsid w:val="009036EE"/>
    <w:rsid w:val="0090415A"/>
    <w:rsid w:val="00904C6C"/>
    <w:rsid w:val="00904F87"/>
    <w:rsid w:val="009057C8"/>
    <w:rsid w:val="00907984"/>
    <w:rsid w:val="00907B3F"/>
    <w:rsid w:val="00907BF0"/>
    <w:rsid w:val="00907C8A"/>
    <w:rsid w:val="00907CCA"/>
    <w:rsid w:val="00907E7B"/>
    <w:rsid w:val="009100C2"/>
    <w:rsid w:val="00910103"/>
    <w:rsid w:val="0091020F"/>
    <w:rsid w:val="00910B73"/>
    <w:rsid w:val="00911D18"/>
    <w:rsid w:val="00912BC2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0D17"/>
    <w:rsid w:val="00940E02"/>
    <w:rsid w:val="00942D22"/>
    <w:rsid w:val="00943B9B"/>
    <w:rsid w:val="0094439A"/>
    <w:rsid w:val="00944702"/>
    <w:rsid w:val="009451BE"/>
    <w:rsid w:val="00946D40"/>
    <w:rsid w:val="00947333"/>
    <w:rsid w:val="009506E4"/>
    <w:rsid w:val="00950E92"/>
    <w:rsid w:val="0095262F"/>
    <w:rsid w:val="00952D5C"/>
    <w:rsid w:val="00953291"/>
    <w:rsid w:val="00953C1F"/>
    <w:rsid w:val="0095598A"/>
    <w:rsid w:val="00956D40"/>
    <w:rsid w:val="0095765D"/>
    <w:rsid w:val="00957721"/>
    <w:rsid w:val="009578FC"/>
    <w:rsid w:val="009629EB"/>
    <w:rsid w:val="0096350E"/>
    <w:rsid w:val="009642F4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77744"/>
    <w:rsid w:val="00977DC2"/>
    <w:rsid w:val="00980D2A"/>
    <w:rsid w:val="00982A53"/>
    <w:rsid w:val="0098317B"/>
    <w:rsid w:val="009839DA"/>
    <w:rsid w:val="0098476B"/>
    <w:rsid w:val="00984BB5"/>
    <w:rsid w:val="00986811"/>
    <w:rsid w:val="00990506"/>
    <w:rsid w:val="00990B17"/>
    <w:rsid w:val="009911C9"/>
    <w:rsid w:val="009912E5"/>
    <w:rsid w:val="00991471"/>
    <w:rsid w:val="00993AE5"/>
    <w:rsid w:val="009941E1"/>
    <w:rsid w:val="009960F8"/>
    <w:rsid w:val="009965F5"/>
    <w:rsid w:val="009967BB"/>
    <w:rsid w:val="00996A61"/>
    <w:rsid w:val="00997D37"/>
    <w:rsid w:val="009A0B44"/>
    <w:rsid w:val="009A10AE"/>
    <w:rsid w:val="009A140F"/>
    <w:rsid w:val="009A2921"/>
    <w:rsid w:val="009A473C"/>
    <w:rsid w:val="009A5043"/>
    <w:rsid w:val="009A5A6F"/>
    <w:rsid w:val="009A6E92"/>
    <w:rsid w:val="009A70AF"/>
    <w:rsid w:val="009B004C"/>
    <w:rsid w:val="009B36D4"/>
    <w:rsid w:val="009B3A14"/>
    <w:rsid w:val="009B406A"/>
    <w:rsid w:val="009B488C"/>
    <w:rsid w:val="009B5357"/>
    <w:rsid w:val="009B7516"/>
    <w:rsid w:val="009C03EE"/>
    <w:rsid w:val="009C0440"/>
    <w:rsid w:val="009C0E69"/>
    <w:rsid w:val="009C27C9"/>
    <w:rsid w:val="009C2BF5"/>
    <w:rsid w:val="009C3CF2"/>
    <w:rsid w:val="009C3D9C"/>
    <w:rsid w:val="009C43B9"/>
    <w:rsid w:val="009C46FE"/>
    <w:rsid w:val="009C4920"/>
    <w:rsid w:val="009C7448"/>
    <w:rsid w:val="009C76E2"/>
    <w:rsid w:val="009D2192"/>
    <w:rsid w:val="009D235E"/>
    <w:rsid w:val="009D2E5C"/>
    <w:rsid w:val="009D3A1B"/>
    <w:rsid w:val="009D3D4F"/>
    <w:rsid w:val="009D3F08"/>
    <w:rsid w:val="009D46B4"/>
    <w:rsid w:val="009D49E8"/>
    <w:rsid w:val="009D60C2"/>
    <w:rsid w:val="009D6AAF"/>
    <w:rsid w:val="009D7550"/>
    <w:rsid w:val="009E0031"/>
    <w:rsid w:val="009E29EC"/>
    <w:rsid w:val="009E2B50"/>
    <w:rsid w:val="009E3140"/>
    <w:rsid w:val="009E3AF7"/>
    <w:rsid w:val="009E3F6C"/>
    <w:rsid w:val="009E70C6"/>
    <w:rsid w:val="009E7476"/>
    <w:rsid w:val="009E7CC0"/>
    <w:rsid w:val="009E7E2F"/>
    <w:rsid w:val="009F0564"/>
    <w:rsid w:val="009F11A0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4F7D"/>
    <w:rsid w:val="00A05369"/>
    <w:rsid w:val="00A0553F"/>
    <w:rsid w:val="00A0572E"/>
    <w:rsid w:val="00A063DE"/>
    <w:rsid w:val="00A071DD"/>
    <w:rsid w:val="00A1097E"/>
    <w:rsid w:val="00A11082"/>
    <w:rsid w:val="00A1224A"/>
    <w:rsid w:val="00A129F5"/>
    <w:rsid w:val="00A17558"/>
    <w:rsid w:val="00A177ED"/>
    <w:rsid w:val="00A17E46"/>
    <w:rsid w:val="00A20D20"/>
    <w:rsid w:val="00A21759"/>
    <w:rsid w:val="00A223DA"/>
    <w:rsid w:val="00A23C09"/>
    <w:rsid w:val="00A245D8"/>
    <w:rsid w:val="00A25E15"/>
    <w:rsid w:val="00A26FDB"/>
    <w:rsid w:val="00A27B61"/>
    <w:rsid w:val="00A30152"/>
    <w:rsid w:val="00A31CE2"/>
    <w:rsid w:val="00A3224F"/>
    <w:rsid w:val="00A3414B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46ECD"/>
    <w:rsid w:val="00A50AA8"/>
    <w:rsid w:val="00A51FE2"/>
    <w:rsid w:val="00A537AD"/>
    <w:rsid w:val="00A53B1C"/>
    <w:rsid w:val="00A54373"/>
    <w:rsid w:val="00A549FF"/>
    <w:rsid w:val="00A555CB"/>
    <w:rsid w:val="00A55813"/>
    <w:rsid w:val="00A57663"/>
    <w:rsid w:val="00A57DD8"/>
    <w:rsid w:val="00A60637"/>
    <w:rsid w:val="00A61252"/>
    <w:rsid w:val="00A613AD"/>
    <w:rsid w:val="00A61EE2"/>
    <w:rsid w:val="00A6226F"/>
    <w:rsid w:val="00A6236A"/>
    <w:rsid w:val="00A623C0"/>
    <w:rsid w:val="00A63972"/>
    <w:rsid w:val="00A63E13"/>
    <w:rsid w:val="00A64F9C"/>
    <w:rsid w:val="00A657DB"/>
    <w:rsid w:val="00A65F29"/>
    <w:rsid w:val="00A66056"/>
    <w:rsid w:val="00A701CA"/>
    <w:rsid w:val="00A70EAE"/>
    <w:rsid w:val="00A7124A"/>
    <w:rsid w:val="00A74E45"/>
    <w:rsid w:val="00A75512"/>
    <w:rsid w:val="00A75E11"/>
    <w:rsid w:val="00A7603A"/>
    <w:rsid w:val="00A76F06"/>
    <w:rsid w:val="00A7736D"/>
    <w:rsid w:val="00A77509"/>
    <w:rsid w:val="00A77FDE"/>
    <w:rsid w:val="00A8033C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CE6"/>
    <w:rsid w:val="00A85F3F"/>
    <w:rsid w:val="00A863C7"/>
    <w:rsid w:val="00A86C7F"/>
    <w:rsid w:val="00A87327"/>
    <w:rsid w:val="00A901D9"/>
    <w:rsid w:val="00A90E61"/>
    <w:rsid w:val="00A910BB"/>
    <w:rsid w:val="00A917FB"/>
    <w:rsid w:val="00A926F7"/>
    <w:rsid w:val="00A936AF"/>
    <w:rsid w:val="00A93C34"/>
    <w:rsid w:val="00A93DEB"/>
    <w:rsid w:val="00A94505"/>
    <w:rsid w:val="00A9451A"/>
    <w:rsid w:val="00A95AD0"/>
    <w:rsid w:val="00A95C2C"/>
    <w:rsid w:val="00A97548"/>
    <w:rsid w:val="00A975AB"/>
    <w:rsid w:val="00A9761F"/>
    <w:rsid w:val="00A9794D"/>
    <w:rsid w:val="00A97A94"/>
    <w:rsid w:val="00AA088F"/>
    <w:rsid w:val="00AA1793"/>
    <w:rsid w:val="00AA1894"/>
    <w:rsid w:val="00AA1BFC"/>
    <w:rsid w:val="00AA1C20"/>
    <w:rsid w:val="00AA1DC1"/>
    <w:rsid w:val="00AA2583"/>
    <w:rsid w:val="00AA2A29"/>
    <w:rsid w:val="00AA37B0"/>
    <w:rsid w:val="00AA38AC"/>
    <w:rsid w:val="00AA3937"/>
    <w:rsid w:val="00AA4579"/>
    <w:rsid w:val="00AA46D3"/>
    <w:rsid w:val="00AA4A2C"/>
    <w:rsid w:val="00AA4B17"/>
    <w:rsid w:val="00AA59C0"/>
    <w:rsid w:val="00AA6B62"/>
    <w:rsid w:val="00AB20FC"/>
    <w:rsid w:val="00AB39F8"/>
    <w:rsid w:val="00AB4855"/>
    <w:rsid w:val="00AB707E"/>
    <w:rsid w:val="00AC0F51"/>
    <w:rsid w:val="00AC1599"/>
    <w:rsid w:val="00AC2433"/>
    <w:rsid w:val="00AC404E"/>
    <w:rsid w:val="00AC423D"/>
    <w:rsid w:val="00AC52B9"/>
    <w:rsid w:val="00AC561E"/>
    <w:rsid w:val="00AC5EA5"/>
    <w:rsid w:val="00AC5EAC"/>
    <w:rsid w:val="00AC6DD4"/>
    <w:rsid w:val="00AC7817"/>
    <w:rsid w:val="00AC782C"/>
    <w:rsid w:val="00AC7FD0"/>
    <w:rsid w:val="00AD008C"/>
    <w:rsid w:val="00AD1071"/>
    <w:rsid w:val="00AD24E1"/>
    <w:rsid w:val="00AD38C9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4F5D"/>
    <w:rsid w:val="00AF7CB3"/>
    <w:rsid w:val="00B02088"/>
    <w:rsid w:val="00B02DFA"/>
    <w:rsid w:val="00B03548"/>
    <w:rsid w:val="00B04587"/>
    <w:rsid w:val="00B04887"/>
    <w:rsid w:val="00B05907"/>
    <w:rsid w:val="00B05961"/>
    <w:rsid w:val="00B05F62"/>
    <w:rsid w:val="00B06994"/>
    <w:rsid w:val="00B069B9"/>
    <w:rsid w:val="00B06D21"/>
    <w:rsid w:val="00B075E4"/>
    <w:rsid w:val="00B11CE2"/>
    <w:rsid w:val="00B12368"/>
    <w:rsid w:val="00B1560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01E6"/>
    <w:rsid w:val="00B3120F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0F52"/>
    <w:rsid w:val="00B62616"/>
    <w:rsid w:val="00B62E3E"/>
    <w:rsid w:val="00B6351A"/>
    <w:rsid w:val="00B63E24"/>
    <w:rsid w:val="00B63ECF"/>
    <w:rsid w:val="00B6667F"/>
    <w:rsid w:val="00B70CA0"/>
    <w:rsid w:val="00B710BA"/>
    <w:rsid w:val="00B717D4"/>
    <w:rsid w:val="00B737D9"/>
    <w:rsid w:val="00B73F8F"/>
    <w:rsid w:val="00B75698"/>
    <w:rsid w:val="00B756B3"/>
    <w:rsid w:val="00B76ECE"/>
    <w:rsid w:val="00B80929"/>
    <w:rsid w:val="00B80CBD"/>
    <w:rsid w:val="00B81AFF"/>
    <w:rsid w:val="00B82085"/>
    <w:rsid w:val="00B82474"/>
    <w:rsid w:val="00B82533"/>
    <w:rsid w:val="00B83B73"/>
    <w:rsid w:val="00B84940"/>
    <w:rsid w:val="00B850E9"/>
    <w:rsid w:val="00B87A83"/>
    <w:rsid w:val="00B90868"/>
    <w:rsid w:val="00B91043"/>
    <w:rsid w:val="00B91FAB"/>
    <w:rsid w:val="00B933B3"/>
    <w:rsid w:val="00B9400A"/>
    <w:rsid w:val="00B9518A"/>
    <w:rsid w:val="00B9791D"/>
    <w:rsid w:val="00BA0170"/>
    <w:rsid w:val="00BA01CF"/>
    <w:rsid w:val="00BA05CB"/>
    <w:rsid w:val="00BA0AE1"/>
    <w:rsid w:val="00BA1750"/>
    <w:rsid w:val="00BA1E9D"/>
    <w:rsid w:val="00BA24C0"/>
    <w:rsid w:val="00BA26C6"/>
    <w:rsid w:val="00BA462B"/>
    <w:rsid w:val="00BA47C6"/>
    <w:rsid w:val="00BA4E27"/>
    <w:rsid w:val="00BA61C1"/>
    <w:rsid w:val="00BA62C8"/>
    <w:rsid w:val="00BA6FA9"/>
    <w:rsid w:val="00BA7419"/>
    <w:rsid w:val="00BA7BD3"/>
    <w:rsid w:val="00BA7E35"/>
    <w:rsid w:val="00BA7F1D"/>
    <w:rsid w:val="00BB07EA"/>
    <w:rsid w:val="00BB1415"/>
    <w:rsid w:val="00BB230E"/>
    <w:rsid w:val="00BB2908"/>
    <w:rsid w:val="00BB2A92"/>
    <w:rsid w:val="00BB2C17"/>
    <w:rsid w:val="00BB5192"/>
    <w:rsid w:val="00BB5326"/>
    <w:rsid w:val="00BB6143"/>
    <w:rsid w:val="00BB705E"/>
    <w:rsid w:val="00BB75D3"/>
    <w:rsid w:val="00BC2965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0C4A"/>
    <w:rsid w:val="00BF0C6E"/>
    <w:rsid w:val="00BF122D"/>
    <w:rsid w:val="00BF27A1"/>
    <w:rsid w:val="00BF29BF"/>
    <w:rsid w:val="00BF428F"/>
    <w:rsid w:val="00BF6A8C"/>
    <w:rsid w:val="00BF7195"/>
    <w:rsid w:val="00C0278A"/>
    <w:rsid w:val="00C02EE3"/>
    <w:rsid w:val="00C0314F"/>
    <w:rsid w:val="00C03D86"/>
    <w:rsid w:val="00C03FF4"/>
    <w:rsid w:val="00C04272"/>
    <w:rsid w:val="00C0436F"/>
    <w:rsid w:val="00C04831"/>
    <w:rsid w:val="00C128C3"/>
    <w:rsid w:val="00C13A47"/>
    <w:rsid w:val="00C15680"/>
    <w:rsid w:val="00C16774"/>
    <w:rsid w:val="00C16A3A"/>
    <w:rsid w:val="00C170A1"/>
    <w:rsid w:val="00C1773C"/>
    <w:rsid w:val="00C20C06"/>
    <w:rsid w:val="00C21E83"/>
    <w:rsid w:val="00C2205F"/>
    <w:rsid w:val="00C254AA"/>
    <w:rsid w:val="00C30AA8"/>
    <w:rsid w:val="00C31471"/>
    <w:rsid w:val="00C32BBA"/>
    <w:rsid w:val="00C330A0"/>
    <w:rsid w:val="00C340E1"/>
    <w:rsid w:val="00C343F8"/>
    <w:rsid w:val="00C34671"/>
    <w:rsid w:val="00C35105"/>
    <w:rsid w:val="00C359A2"/>
    <w:rsid w:val="00C3635F"/>
    <w:rsid w:val="00C36812"/>
    <w:rsid w:val="00C371DC"/>
    <w:rsid w:val="00C37DFB"/>
    <w:rsid w:val="00C402F4"/>
    <w:rsid w:val="00C4055D"/>
    <w:rsid w:val="00C41129"/>
    <w:rsid w:val="00C423E7"/>
    <w:rsid w:val="00C43470"/>
    <w:rsid w:val="00C438D6"/>
    <w:rsid w:val="00C43F8F"/>
    <w:rsid w:val="00C45CFE"/>
    <w:rsid w:val="00C47CB0"/>
    <w:rsid w:val="00C5190E"/>
    <w:rsid w:val="00C5195F"/>
    <w:rsid w:val="00C52415"/>
    <w:rsid w:val="00C52C94"/>
    <w:rsid w:val="00C539E6"/>
    <w:rsid w:val="00C5528F"/>
    <w:rsid w:val="00C56174"/>
    <w:rsid w:val="00C567DD"/>
    <w:rsid w:val="00C56C70"/>
    <w:rsid w:val="00C57226"/>
    <w:rsid w:val="00C575B1"/>
    <w:rsid w:val="00C60673"/>
    <w:rsid w:val="00C60CE6"/>
    <w:rsid w:val="00C610E6"/>
    <w:rsid w:val="00C63457"/>
    <w:rsid w:val="00C642AC"/>
    <w:rsid w:val="00C6656F"/>
    <w:rsid w:val="00C667F4"/>
    <w:rsid w:val="00C67029"/>
    <w:rsid w:val="00C6714D"/>
    <w:rsid w:val="00C67505"/>
    <w:rsid w:val="00C67D3C"/>
    <w:rsid w:val="00C704E7"/>
    <w:rsid w:val="00C708BF"/>
    <w:rsid w:val="00C71AF5"/>
    <w:rsid w:val="00C745D5"/>
    <w:rsid w:val="00C74F39"/>
    <w:rsid w:val="00C76126"/>
    <w:rsid w:val="00C76186"/>
    <w:rsid w:val="00C76CF3"/>
    <w:rsid w:val="00C80915"/>
    <w:rsid w:val="00C80A2A"/>
    <w:rsid w:val="00C814B3"/>
    <w:rsid w:val="00C82578"/>
    <w:rsid w:val="00C862BF"/>
    <w:rsid w:val="00C86B87"/>
    <w:rsid w:val="00C8708C"/>
    <w:rsid w:val="00C870D1"/>
    <w:rsid w:val="00C873A2"/>
    <w:rsid w:val="00C93B27"/>
    <w:rsid w:val="00C95862"/>
    <w:rsid w:val="00C96D2F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24E3"/>
    <w:rsid w:val="00CB4169"/>
    <w:rsid w:val="00CB495C"/>
    <w:rsid w:val="00CB4C2F"/>
    <w:rsid w:val="00CB67D7"/>
    <w:rsid w:val="00CC02E3"/>
    <w:rsid w:val="00CC16D0"/>
    <w:rsid w:val="00CC581A"/>
    <w:rsid w:val="00CC7ABF"/>
    <w:rsid w:val="00CD154E"/>
    <w:rsid w:val="00CD15BD"/>
    <w:rsid w:val="00CD1FF7"/>
    <w:rsid w:val="00CD27DC"/>
    <w:rsid w:val="00CD43F5"/>
    <w:rsid w:val="00CD49F1"/>
    <w:rsid w:val="00CD6C59"/>
    <w:rsid w:val="00CD6D62"/>
    <w:rsid w:val="00CD6F56"/>
    <w:rsid w:val="00CE03E8"/>
    <w:rsid w:val="00CE0966"/>
    <w:rsid w:val="00CE15E0"/>
    <w:rsid w:val="00CE23FA"/>
    <w:rsid w:val="00CE3231"/>
    <w:rsid w:val="00CE3D40"/>
    <w:rsid w:val="00CE3DBF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61F6"/>
    <w:rsid w:val="00CF7830"/>
    <w:rsid w:val="00CF78BE"/>
    <w:rsid w:val="00D0149D"/>
    <w:rsid w:val="00D01BCD"/>
    <w:rsid w:val="00D038B8"/>
    <w:rsid w:val="00D03A5A"/>
    <w:rsid w:val="00D0412A"/>
    <w:rsid w:val="00D04294"/>
    <w:rsid w:val="00D05065"/>
    <w:rsid w:val="00D05DE4"/>
    <w:rsid w:val="00D069EA"/>
    <w:rsid w:val="00D06D3D"/>
    <w:rsid w:val="00D0734E"/>
    <w:rsid w:val="00D1100A"/>
    <w:rsid w:val="00D1119F"/>
    <w:rsid w:val="00D116D7"/>
    <w:rsid w:val="00D1230C"/>
    <w:rsid w:val="00D12340"/>
    <w:rsid w:val="00D12B6C"/>
    <w:rsid w:val="00D1368E"/>
    <w:rsid w:val="00D1620E"/>
    <w:rsid w:val="00D1621B"/>
    <w:rsid w:val="00D20BCA"/>
    <w:rsid w:val="00D219AA"/>
    <w:rsid w:val="00D21B83"/>
    <w:rsid w:val="00D22134"/>
    <w:rsid w:val="00D22FE7"/>
    <w:rsid w:val="00D264D3"/>
    <w:rsid w:val="00D27118"/>
    <w:rsid w:val="00D27D95"/>
    <w:rsid w:val="00D31542"/>
    <w:rsid w:val="00D31786"/>
    <w:rsid w:val="00D32CC8"/>
    <w:rsid w:val="00D32DEA"/>
    <w:rsid w:val="00D33AEF"/>
    <w:rsid w:val="00D35A73"/>
    <w:rsid w:val="00D35EC6"/>
    <w:rsid w:val="00D3685E"/>
    <w:rsid w:val="00D37584"/>
    <w:rsid w:val="00D37DB6"/>
    <w:rsid w:val="00D41AD7"/>
    <w:rsid w:val="00D424D8"/>
    <w:rsid w:val="00D42AF2"/>
    <w:rsid w:val="00D43D5A"/>
    <w:rsid w:val="00D441FB"/>
    <w:rsid w:val="00D446CE"/>
    <w:rsid w:val="00D4566E"/>
    <w:rsid w:val="00D459FF"/>
    <w:rsid w:val="00D50CE6"/>
    <w:rsid w:val="00D516BB"/>
    <w:rsid w:val="00D51A32"/>
    <w:rsid w:val="00D51A5D"/>
    <w:rsid w:val="00D557CC"/>
    <w:rsid w:val="00D55D79"/>
    <w:rsid w:val="00D57E74"/>
    <w:rsid w:val="00D60AEC"/>
    <w:rsid w:val="00D6120B"/>
    <w:rsid w:val="00D64B7F"/>
    <w:rsid w:val="00D64E10"/>
    <w:rsid w:val="00D64E59"/>
    <w:rsid w:val="00D651E9"/>
    <w:rsid w:val="00D6564F"/>
    <w:rsid w:val="00D672E9"/>
    <w:rsid w:val="00D700E5"/>
    <w:rsid w:val="00D70FFF"/>
    <w:rsid w:val="00D72FE8"/>
    <w:rsid w:val="00D738C4"/>
    <w:rsid w:val="00D7480F"/>
    <w:rsid w:val="00D74908"/>
    <w:rsid w:val="00D76BF4"/>
    <w:rsid w:val="00D76CEE"/>
    <w:rsid w:val="00D80470"/>
    <w:rsid w:val="00D80CC2"/>
    <w:rsid w:val="00D81F64"/>
    <w:rsid w:val="00D828ED"/>
    <w:rsid w:val="00D82C98"/>
    <w:rsid w:val="00D85458"/>
    <w:rsid w:val="00D85544"/>
    <w:rsid w:val="00D87457"/>
    <w:rsid w:val="00D909B0"/>
    <w:rsid w:val="00D91191"/>
    <w:rsid w:val="00D91832"/>
    <w:rsid w:val="00D9206C"/>
    <w:rsid w:val="00D92F47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6BFF"/>
    <w:rsid w:val="00DA7967"/>
    <w:rsid w:val="00DA7A31"/>
    <w:rsid w:val="00DB198C"/>
    <w:rsid w:val="00DB37F0"/>
    <w:rsid w:val="00DB4E92"/>
    <w:rsid w:val="00DC07C6"/>
    <w:rsid w:val="00DC0813"/>
    <w:rsid w:val="00DC1AB9"/>
    <w:rsid w:val="00DC1B58"/>
    <w:rsid w:val="00DC2025"/>
    <w:rsid w:val="00DC37E6"/>
    <w:rsid w:val="00DC3AC7"/>
    <w:rsid w:val="00DC402C"/>
    <w:rsid w:val="00DC418F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254D"/>
    <w:rsid w:val="00DE4C95"/>
    <w:rsid w:val="00DE69B3"/>
    <w:rsid w:val="00DF04C6"/>
    <w:rsid w:val="00DF1735"/>
    <w:rsid w:val="00DF1BA6"/>
    <w:rsid w:val="00DF1CB8"/>
    <w:rsid w:val="00DF2CDB"/>
    <w:rsid w:val="00DF2DC5"/>
    <w:rsid w:val="00DF38D0"/>
    <w:rsid w:val="00DF4ACB"/>
    <w:rsid w:val="00DF5222"/>
    <w:rsid w:val="00DF74C8"/>
    <w:rsid w:val="00E01B0F"/>
    <w:rsid w:val="00E02A52"/>
    <w:rsid w:val="00E037C3"/>
    <w:rsid w:val="00E03DAB"/>
    <w:rsid w:val="00E0425D"/>
    <w:rsid w:val="00E04ABB"/>
    <w:rsid w:val="00E04E92"/>
    <w:rsid w:val="00E0555E"/>
    <w:rsid w:val="00E072D4"/>
    <w:rsid w:val="00E07E92"/>
    <w:rsid w:val="00E101FE"/>
    <w:rsid w:val="00E10F24"/>
    <w:rsid w:val="00E116C4"/>
    <w:rsid w:val="00E119DA"/>
    <w:rsid w:val="00E120E5"/>
    <w:rsid w:val="00E12B98"/>
    <w:rsid w:val="00E1460F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2B37"/>
    <w:rsid w:val="00E23895"/>
    <w:rsid w:val="00E249AC"/>
    <w:rsid w:val="00E24D27"/>
    <w:rsid w:val="00E25668"/>
    <w:rsid w:val="00E25CD2"/>
    <w:rsid w:val="00E26D58"/>
    <w:rsid w:val="00E27CFF"/>
    <w:rsid w:val="00E30186"/>
    <w:rsid w:val="00E31352"/>
    <w:rsid w:val="00E33B5C"/>
    <w:rsid w:val="00E34A56"/>
    <w:rsid w:val="00E34D2E"/>
    <w:rsid w:val="00E34E20"/>
    <w:rsid w:val="00E34FDC"/>
    <w:rsid w:val="00E35C85"/>
    <w:rsid w:val="00E363AF"/>
    <w:rsid w:val="00E36F78"/>
    <w:rsid w:val="00E375D2"/>
    <w:rsid w:val="00E3788B"/>
    <w:rsid w:val="00E37CE8"/>
    <w:rsid w:val="00E37D31"/>
    <w:rsid w:val="00E40C48"/>
    <w:rsid w:val="00E413C9"/>
    <w:rsid w:val="00E4710E"/>
    <w:rsid w:val="00E47854"/>
    <w:rsid w:val="00E47F4D"/>
    <w:rsid w:val="00E52BCF"/>
    <w:rsid w:val="00E53039"/>
    <w:rsid w:val="00E54E42"/>
    <w:rsid w:val="00E5635A"/>
    <w:rsid w:val="00E56774"/>
    <w:rsid w:val="00E56A3F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1FE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1D0"/>
    <w:rsid w:val="00E92297"/>
    <w:rsid w:val="00E929F9"/>
    <w:rsid w:val="00E93B9E"/>
    <w:rsid w:val="00E971EE"/>
    <w:rsid w:val="00EA10FC"/>
    <w:rsid w:val="00EA274E"/>
    <w:rsid w:val="00EA2B43"/>
    <w:rsid w:val="00EA33EF"/>
    <w:rsid w:val="00EA399A"/>
    <w:rsid w:val="00EA3C24"/>
    <w:rsid w:val="00EA46B2"/>
    <w:rsid w:val="00EA639F"/>
    <w:rsid w:val="00EA63CD"/>
    <w:rsid w:val="00EA783B"/>
    <w:rsid w:val="00EB19DE"/>
    <w:rsid w:val="00EB1AEF"/>
    <w:rsid w:val="00EB31FA"/>
    <w:rsid w:val="00EB4030"/>
    <w:rsid w:val="00EB4378"/>
    <w:rsid w:val="00EB4C41"/>
    <w:rsid w:val="00EB5CD2"/>
    <w:rsid w:val="00EB7139"/>
    <w:rsid w:val="00EB7E27"/>
    <w:rsid w:val="00EC068B"/>
    <w:rsid w:val="00EC0C29"/>
    <w:rsid w:val="00EC117C"/>
    <w:rsid w:val="00EC19E2"/>
    <w:rsid w:val="00EC505E"/>
    <w:rsid w:val="00EC52AA"/>
    <w:rsid w:val="00EC6080"/>
    <w:rsid w:val="00EC626B"/>
    <w:rsid w:val="00EC68F9"/>
    <w:rsid w:val="00EC7201"/>
    <w:rsid w:val="00ED0A8C"/>
    <w:rsid w:val="00ED0CE0"/>
    <w:rsid w:val="00ED10A0"/>
    <w:rsid w:val="00ED10FE"/>
    <w:rsid w:val="00ED1839"/>
    <w:rsid w:val="00ED1C78"/>
    <w:rsid w:val="00ED36C6"/>
    <w:rsid w:val="00ED4E7B"/>
    <w:rsid w:val="00ED646E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E6D18"/>
    <w:rsid w:val="00EF055E"/>
    <w:rsid w:val="00EF0A57"/>
    <w:rsid w:val="00EF190F"/>
    <w:rsid w:val="00EF2DDE"/>
    <w:rsid w:val="00EF3A1E"/>
    <w:rsid w:val="00EF53B5"/>
    <w:rsid w:val="00EF59B5"/>
    <w:rsid w:val="00EF5FFA"/>
    <w:rsid w:val="00F006DC"/>
    <w:rsid w:val="00F02915"/>
    <w:rsid w:val="00F02DCF"/>
    <w:rsid w:val="00F0339C"/>
    <w:rsid w:val="00F047F1"/>
    <w:rsid w:val="00F05D08"/>
    <w:rsid w:val="00F0777B"/>
    <w:rsid w:val="00F07DEC"/>
    <w:rsid w:val="00F10AC0"/>
    <w:rsid w:val="00F11DF7"/>
    <w:rsid w:val="00F12A06"/>
    <w:rsid w:val="00F13089"/>
    <w:rsid w:val="00F136E2"/>
    <w:rsid w:val="00F15A87"/>
    <w:rsid w:val="00F170B4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057A"/>
    <w:rsid w:val="00F411D6"/>
    <w:rsid w:val="00F41355"/>
    <w:rsid w:val="00F422F2"/>
    <w:rsid w:val="00F42DD7"/>
    <w:rsid w:val="00F42FF5"/>
    <w:rsid w:val="00F4475C"/>
    <w:rsid w:val="00F461ED"/>
    <w:rsid w:val="00F46821"/>
    <w:rsid w:val="00F46862"/>
    <w:rsid w:val="00F50D0D"/>
    <w:rsid w:val="00F5101B"/>
    <w:rsid w:val="00F52869"/>
    <w:rsid w:val="00F52894"/>
    <w:rsid w:val="00F52BD2"/>
    <w:rsid w:val="00F52E0B"/>
    <w:rsid w:val="00F52EEC"/>
    <w:rsid w:val="00F5375D"/>
    <w:rsid w:val="00F54C08"/>
    <w:rsid w:val="00F54D39"/>
    <w:rsid w:val="00F5577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0478"/>
    <w:rsid w:val="00F74A11"/>
    <w:rsid w:val="00F74AC3"/>
    <w:rsid w:val="00F74B64"/>
    <w:rsid w:val="00F74D69"/>
    <w:rsid w:val="00F77914"/>
    <w:rsid w:val="00F80336"/>
    <w:rsid w:val="00F81008"/>
    <w:rsid w:val="00F823C8"/>
    <w:rsid w:val="00F82DC7"/>
    <w:rsid w:val="00F82F05"/>
    <w:rsid w:val="00F82FCE"/>
    <w:rsid w:val="00F84380"/>
    <w:rsid w:val="00F850F9"/>
    <w:rsid w:val="00F871C1"/>
    <w:rsid w:val="00F90891"/>
    <w:rsid w:val="00F90A43"/>
    <w:rsid w:val="00F914A6"/>
    <w:rsid w:val="00F9295D"/>
    <w:rsid w:val="00F92CAC"/>
    <w:rsid w:val="00F93381"/>
    <w:rsid w:val="00F93DB3"/>
    <w:rsid w:val="00F9489D"/>
    <w:rsid w:val="00F956AD"/>
    <w:rsid w:val="00F95ED9"/>
    <w:rsid w:val="00F95F43"/>
    <w:rsid w:val="00F9632B"/>
    <w:rsid w:val="00F96966"/>
    <w:rsid w:val="00F96C4A"/>
    <w:rsid w:val="00F9766A"/>
    <w:rsid w:val="00F97B87"/>
    <w:rsid w:val="00FA0353"/>
    <w:rsid w:val="00FA324A"/>
    <w:rsid w:val="00FA358D"/>
    <w:rsid w:val="00FA42E7"/>
    <w:rsid w:val="00FA63E7"/>
    <w:rsid w:val="00FA7243"/>
    <w:rsid w:val="00FA73A0"/>
    <w:rsid w:val="00FB1077"/>
    <w:rsid w:val="00FB18D3"/>
    <w:rsid w:val="00FB2459"/>
    <w:rsid w:val="00FB3B4C"/>
    <w:rsid w:val="00FB479C"/>
    <w:rsid w:val="00FB5810"/>
    <w:rsid w:val="00FB5834"/>
    <w:rsid w:val="00FB60F2"/>
    <w:rsid w:val="00FC0781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4152"/>
    <w:rsid w:val="00FE53BB"/>
    <w:rsid w:val="00FE7145"/>
    <w:rsid w:val="00FE7742"/>
    <w:rsid w:val="00FF1494"/>
    <w:rsid w:val="00FF1D9F"/>
    <w:rsid w:val="00FF1E83"/>
    <w:rsid w:val="00FF2E53"/>
    <w:rsid w:val="00FF37EF"/>
    <w:rsid w:val="00FF42E5"/>
    <w:rsid w:val="00FF4393"/>
    <w:rsid w:val="00FF4751"/>
    <w:rsid w:val="00FF5BEA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C1246E4"/>
  <w15:docId w15:val="{198D5944-279F-134D-A3AD-C6420D556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  <w:style w:type="paragraph" w:customStyle="1" w:styleId="Doc-text2">
    <w:name w:val="Doc-text2"/>
    <w:basedOn w:val="Normal"/>
    <w:link w:val="Doc-text2Char"/>
    <w:qFormat/>
    <w:rsid w:val="00126D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126D97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AA4B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0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4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58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1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2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3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9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9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1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1dc698b48675b0a151432ed1de35fc5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df60fb58001da84b015160a85c22507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F5D153-8876-41B0-A239-C1FB306BF1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22A7E48-B4B0-4C81-B7AA-6267A3C90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ETSI/MCC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Template: M Pope</dc:creator>
  <cp:lastModifiedBy>Peter Gaal</cp:lastModifiedBy>
  <cp:revision>208</cp:revision>
  <cp:lastPrinted>2003-09-26T18:29:00Z</cp:lastPrinted>
  <dcterms:created xsi:type="dcterms:W3CDTF">2020-07-01T10:26:00Z</dcterms:created>
  <dcterms:modified xsi:type="dcterms:W3CDTF">2020-11-30T21:06:00Z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HR33RHYHUWRF-4-5680</vt:lpwstr>
  </property>
  <property fmtid="{D5CDD505-2E9C-101B-9397-08002B2CF9AE}" pid="4" name="_dlc_DocIdItemGuid">
    <vt:lpwstr>3caa4457-a991-444f-a67b-b149fbc53d4a</vt:lpwstr>
  </property>
  <property fmtid="{D5CDD505-2E9C-101B-9397-08002B2CF9AE}" pid="5" name="_dlc_DocIdUrl">
    <vt:lpwstr>https://projects.qualcomm.com/sites/pentari/_layouts/15/DocIdRedir.aspx?ID=HR33RHYHUWRF-4-5680, HR33RHYHUWRF-4-5680</vt:lpwstr>
  </property>
  <property fmtid="{D5CDD505-2E9C-101B-9397-08002B2CF9AE}" pid="6" name="EmailTo">
    <vt:lpwstr/>
  </property>
  <property fmtid="{D5CDD505-2E9C-101B-9397-08002B2CF9AE}" pid="7" name="EmailHeaders">
    <vt:lpwstr/>
  </property>
  <property fmtid="{D5CDD505-2E9C-101B-9397-08002B2CF9AE}" pid="8" name="IconOverlay">
    <vt:lpwstr/>
  </property>
  <property fmtid="{D5CDD505-2E9C-101B-9397-08002B2CF9AE}" pid="9" name="EmailSender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ContentTypeId">
    <vt:lpwstr>0x010100EB28163D68FE8E4D9361964FDD814FC4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1567673807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Owner">
    <vt:lpwstr>tim.frost@vodafone.com</vt:lpwstr>
  </property>
  <property fmtid="{D5CDD505-2E9C-101B-9397-08002B2CF9AE}" pid="21" name="MSIP_Label_0359f705-2ba0-454b-9cfc-6ce5bcaac040_SetDate">
    <vt:lpwstr>2019-09-05T12:31:14.7976383Z</vt:lpwstr>
  </property>
  <property fmtid="{D5CDD505-2E9C-101B-9397-08002B2CF9AE}" pid="22" name="MSIP_Label_0359f705-2ba0-454b-9cfc-6ce5bcaac040_Name">
    <vt:lpwstr>C2 General</vt:lpwstr>
  </property>
  <property fmtid="{D5CDD505-2E9C-101B-9397-08002B2CF9AE}" pid="23" name="MSIP_Label_0359f705-2ba0-454b-9cfc-6ce5bcaac040_Application">
    <vt:lpwstr>Microsoft Azure Information Protection</vt:lpwstr>
  </property>
  <property fmtid="{D5CDD505-2E9C-101B-9397-08002B2CF9AE}" pid="24" name="MSIP_Label_0359f705-2ba0-454b-9cfc-6ce5bcaac040_Extended_MSFT_Method">
    <vt:lpwstr>Automatic</vt:lpwstr>
  </property>
  <property fmtid="{D5CDD505-2E9C-101B-9397-08002B2CF9AE}" pid="25" name="Sensitivity">
    <vt:lpwstr>C2 General</vt:lpwstr>
  </property>
</Properties>
</file>